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D27" w:rsidRDefault="009F08B4">
      <w:pPr>
        <w:jc w:val="center"/>
      </w:pPr>
      <w:r>
        <w:rPr>
          <w:noProof/>
          <w:lang w:val="en-GB"/>
        </w:rPr>
        <mc:AlternateContent>
          <mc:Choice Requires="wpg">
            <w:drawing>
              <wp:inline distT="114300" distB="114300" distL="114300" distR="114300">
                <wp:extent cx="4376738" cy="5436575"/>
                <wp:effectExtent l="0" t="0" r="0" b="0"/>
                <wp:docPr id="1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6738" cy="5436575"/>
                          <a:chOff x="152400" y="152400"/>
                          <a:chExt cx="3882464" cy="4838700"/>
                        </a:xfrm>
                      </wpg:grpSpPr>
                      <pic:pic xmlns:pic="http://schemas.openxmlformats.org/drawingml/2006/picture">
                        <pic:nvPicPr>
                          <pic:cNvPr id="2" name="Shape 2" descr="Schermata 2018-02-14 alle 17.01.59.png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3882464" cy="483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4376738" cy="5436575"/>
                <wp:effectExtent b="0" l="0" r="0" t="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76738" cy="54365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D70D27" w:rsidRDefault="00D70D27"/>
    <w:p w:rsidR="00D70D27" w:rsidRDefault="009F08B4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ORTIKA - </w:t>
      </w:r>
      <w:r>
        <w:rPr>
          <w:rFonts w:ascii="Calibri" w:eastAsia="Calibri" w:hAnsi="Calibri" w:cs="Calibri"/>
          <w:b/>
          <w:sz w:val="24"/>
          <w:szCs w:val="24"/>
        </w:rPr>
        <w:t>gruppo teatrale nomade</w:t>
      </w:r>
    </w:p>
    <w:p w:rsidR="00D70D27" w:rsidRDefault="009F08B4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Direzione Artistica Alice Conti +39 333 9999405 - alicealiceconti@gmail.com</w:t>
      </w:r>
    </w:p>
    <w:p w:rsidR="00D70D27" w:rsidRDefault="009F08B4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Responsabile tecnico Alice Colla +39 328 3658969</w:t>
      </w:r>
      <w:r>
        <w:rPr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alicecolla@gmail.com</w:t>
      </w:r>
    </w:p>
    <w:p w:rsidR="00D70D27" w:rsidRDefault="009F08B4">
      <w:pPr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70D27" w:rsidRDefault="009F08B4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 Sinossi</w:t>
      </w:r>
    </w:p>
    <w:p w:rsidR="00D70D27" w:rsidRDefault="009F08B4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 Tappe</w:t>
      </w:r>
    </w:p>
    <w:p w:rsidR="00D70D27" w:rsidRDefault="009F08B4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Rassegna stampa </w:t>
      </w:r>
    </w:p>
    <w:p w:rsidR="00D70D27" w:rsidRDefault="009F08B4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-Biografia ORTIKA</w:t>
      </w:r>
    </w:p>
    <w:p w:rsidR="00D70D27" w:rsidRDefault="009F08B4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proofErr w:type="spellStart"/>
      <w:r>
        <w:rPr>
          <w:rFonts w:ascii="Calibri" w:eastAsia="Calibri" w:hAnsi="Calibri" w:cs="Calibri"/>
          <w:sz w:val="24"/>
          <w:szCs w:val="24"/>
        </w:rPr>
        <w:t>Teatrografia</w:t>
      </w:r>
      <w:proofErr w:type="spellEnd"/>
    </w:p>
    <w:p w:rsidR="00D70D27" w:rsidRDefault="009F08B4">
      <w:r>
        <w:tab/>
      </w:r>
    </w:p>
    <w:p w:rsidR="00D70D27" w:rsidRDefault="00D70D27">
      <w:pPr>
        <w:rPr>
          <w:b/>
          <w:sz w:val="28"/>
          <w:szCs w:val="28"/>
        </w:rPr>
      </w:pPr>
    </w:p>
    <w:p w:rsidR="00D70D27" w:rsidRDefault="00D70D27">
      <w:pPr>
        <w:rPr>
          <w:b/>
          <w:sz w:val="28"/>
          <w:szCs w:val="28"/>
        </w:rPr>
      </w:pPr>
    </w:p>
    <w:p w:rsidR="00D70D27" w:rsidRDefault="009F08B4">
      <w:pPr>
        <w:spacing w:line="240" w:lineRule="auto"/>
        <w:jc w:val="center"/>
        <w:rPr>
          <w:b/>
          <w:sz w:val="48"/>
          <w:szCs w:val="48"/>
        </w:rPr>
      </w:pPr>
      <w:proofErr w:type="spellStart"/>
      <w:r>
        <w:rPr>
          <w:b/>
          <w:sz w:val="60"/>
          <w:szCs w:val="60"/>
        </w:rPr>
        <w:lastRenderedPageBreak/>
        <w:t>Stratroia</w:t>
      </w:r>
      <w:proofErr w:type="spellEnd"/>
      <w:r>
        <w:rPr>
          <w:b/>
          <w:sz w:val="48"/>
          <w:szCs w:val="48"/>
        </w:rPr>
        <w:t xml:space="preserve"> </w:t>
      </w:r>
    </w:p>
    <w:p w:rsidR="00D70D27" w:rsidRDefault="009F08B4">
      <w:pPr>
        <w:spacing w:line="240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storia di un Paese</w:t>
      </w:r>
      <w:r>
        <w:rPr>
          <w:sz w:val="32"/>
          <w:szCs w:val="32"/>
        </w:rPr>
        <w:t xml:space="preserve"> </w:t>
      </w:r>
    </w:p>
    <w:p w:rsidR="00D70D27" w:rsidRDefault="00D70D27">
      <w:pPr>
        <w:spacing w:line="240" w:lineRule="auto"/>
        <w:jc w:val="center"/>
        <w:rPr>
          <w:sz w:val="32"/>
          <w:szCs w:val="32"/>
        </w:rPr>
      </w:pPr>
    </w:p>
    <w:p w:rsidR="00D70D27" w:rsidRDefault="009F08B4">
      <w:pPr>
        <w:jc w:val="center"/>
        <w:rPr>
          <w:b/>
        </w:rPr>
      </w:pPr>
      <w:r>
        <w:t xml:space="preserve">ideazione e regia </w:t>
      </w:r>
      <w:r>
        <w:rPr>
          <w:b/>
        </w:rPr>
        <w:t>Alice Conti</w:t>
      </w:r>
    </w:p>
    <w:p w:rsidR="00D70D27" w:rsidRDefault="009F08B4">
      <w:pPr>
        <w:jc w:val="center"/>
        <w:rPr>
          <w:b/>
        </w:rPr>
      </w:pPr>
      <w:r>
        <w:t xml:space="preserve">testo </w:t>
      </w:r>
      <w:r>
        <w:rPr>
          <w:b/>
        </w:rPr>
        <w:t>Chiara Zingariello</w:t>
      </w:r>
    </w:p>
    <w:p w:rsidR="00D70D27" w:rsidRDefault="009F08B4">
      <w:pPr>
        <w:jc w:val="center"/>
        <w:rPr>
          <w:b/>
        </w:rPr>
      </w:pPr>
      <w:proofErr w:type="spellStart"/>
      <w:r>
        <w:t>dramaturg</w:t>
      </w:r>
      <w:proofErr w:type="spellEnd"/>
      <w:r>
        <w:rPr>
          <w:b/>
        </w:rPr>
        <w:t xml:space="preserve"> Simone Faloppa</w:t>
      </w:r>
    </w:p>
    <w:p w:rsidR="00D70D27" w:rsidRDefault="009F08B4">
      <w:pPr>
        <w:jc w:val="center"/>
        <w:rPr>
          <w:b/>
        </w:rPr>
      </w:pPr>
      <w:r>
        <w:t xml:space="preserve">luci, scene, audio e video </w:t>
      </w:r>
      <w:proofErr w:type="spellStart"/>
      <w:r>
        <w:t>mapping</w:t>
      </w:r>
      <w:proofErr w:type="spellEnd"/>
      <w:r>
        <w:t xml:space="preserve"> </w:t>
      </w:r>
      <w:r>
        <w:rPr>
          <w:b/>
        </w:rPr>
        <w:t>Alice Colla</w:t>
      </w:r>
    </w:p>
    <w:p w:rsidR="00D70D27" w:rsidRDefault="009F08B4">
      <w:pPr>
        <w:jc w:val="center"/>
        <w:rPr>
          <w:b/>
        </w:rPr>
      </w:pPr>
      <w:r>
        <w:t xml:space="preserve">in scena </w:t>
      </w:r>
      <w:r>
        <w:rPr>
          <w:b/>
        </w:rPr>
        <w:t>Alice Conti</w:t>
      </w:r>
    </w:p>
    <w:p w:rsidR="00D70D27" w:rsidRDefault="009F08B4">
      <w:pPr>
        <w:jc w:val="center"/>
        <w:rPr>
          <w:b/>
        </w:rPr>
      </w:pPr>
      <w:r>
        <w:rPr>
          <w:b/>
        </w:rPr>
        <w:t>uno spettacolo di ORTIKA</w:t>
      </w:r>
    </w:p>
    <w:p w:rsidR="00D70D27" w:rsidRDefault="009F08B4">
      <w:pPr>
        <w:jc w:val="center"/>
        <w:rPr>
          <w:b/>
        </w:rPr>
      </w:pPr>
      <w:r>
        <w:t>con la complicità di</w:t>
      </w:r>
      <w:r>
        <w:rPr>
          <w:b/>
        </w:rPr>
        <w:t xml:space="preserve"> </w:t>
      </w:r>
      <w:proofErr w:type="spellStart"/>
      <w:r>
        <w:rPr>
          <w:b/>
        </w:rPr>
        <w:t>Pop&amp;</w:t>
      </w:r>
      <w:r>
        <w:rPr>
          <w:b/>
        </w:rPr>
        <w:t>Low</w:t>
      </w:r>
      <w:proofErr w:type="spellEnd"/>
      <w:r>
        <w:rPr>
          <w:b/>
        </w:rPr>
        <w:t xml:space="preserve">, Teatro della Caduta Torino, </w:t>
      </w:r>
      <w:proofErr w:type="spellStart"/>
      <w:r>
        <w:rPr>
          <w:b/>
        </w:rPr>
        <w:t>Evoé!Teatro</w:t>
      </w:r>
      <w:proofErr w:type="spellEnd"/>
      <w:r>
        <w:rPr>
          <w:b/>
        </w:rPr>
        <w:t xml:space="preserve"> Rovereto, </w:t>
      </w:r>
    </w:p>
    <w:p w:rsidR="00D70D27" w:rsidRDefault="009F08B4">
      <w:pPr>
        <w:jc w:val="center"/>
        <w:rPr>
          <w:b/>
        </w:rPr>
      </w:pPr>
      <w:r>
        <w:rPr>
          <w:b/>
        </w:rPr>
        <w:t xml:space="preserve">UOT Parma, LAB121 Milano, Sala </w:t>
      </w:r>
      <w:proofErr w:type="spellStart"/>
      <w:r>
        <w:rPr>
          <w:b/>
        </w:rPr>
        <w:t>Ichòs</w:t>
      </w:r>
      <w:proofErr w:type="spellEnd"/>
      <w:r>
        <w:rPr>
          <w:b/>
        </w:rPr>
        <w:t xml:space="preserve"> Napoli, Teatro della Contraddizione Milano, Teatro della Caduta Torino, </w:t>
      </w:r>
      <w:proofErr w:type="spellStart"/>
      <w:r>
        <w:rPr>
          <w:b/>
        </w:rPr>
        <w:t>labArca</w:t>
      </w:r>
      <w:proofErr w:type="spellEnd"/>
      <w:r>
        <w:rPr>
          <w:b/>
        </w:rPr>
        <w:t xml:space="preserve"> Milano, ZAM, Macao Milano, HER VOICE Londra, NON UNA DI MENO</w:t>
      </w:r>
    </w:p>
    <w:p w:rsidR="00D70D27" w:rsidRDefault="00D70D27">
      <w:pPr>
        <w:jc w:val="center"/>
        <w:rPr>
          <w:b/>
        </w:rPr>
      </w:pPr>
    </w:p>
    <w:p w:rsidR="00D70D27" w:rsidRDefault="009F08B4">
      <w:pPr>
        <w:rPr>
          <w:b/>
        </w:rPr>
      </w:pPr>
      <w:r>
        <w:rPr>
          <w:b/>
          <w:i/>
        </w:rPr>
        <w:t>Finalista Premio Giov</w:t>
      </w:r>
      <w:r>
        <w:rPr>
          <w:b/>
          <w:i/>
        </w:rPr>
        <w:t>ani Realtà del Teatro 2017</w:t>
      </w:r>
      <w:r>
        <w:rPr>
          <w:b/>
        </w:rPr>
        <w:t xml:space="preserve"> </w:t>
      </w:r>
    </w:p>
    <w:p w:rsidR="00D70D27" w:rsidRDefault="00D70D27"/>
    <w:p w:rsidR="00D70D27" w:rsidRDefault="009F08B4">
      <w:pPr>
        <w:jc w:val="both"/>
      </w:pPr>
      <w:r>
        <w:t xml:space="preserve">La piccola </w:t>
      </w:r>
      <w:proofErr w:type="spellStart"/>
      <w:r>
        <w:t>comunita</w:t>
      </w:r>
      <w:proofErr w:type="spellEnd"/>
      <w:r>
        <w:t xml:space="preserve">̀ di Troiaio viene sconvolta dalla scomparsa della ragazza S. </w:t>
      </w:r>
    </w:p>
    <w:p w:rsidR="00D70D27" w:rsidRDefault="009F08B4">
      <w:pPr>
        <w:jc w:val="both"/>
      </w:pPr>
      <w:r>
        <w:t xml:space="preserve">O almeno questo è </w:t>
      </w:r>
      <w:proofErr w:type="spellStart"/>
      <w:r>
        <w:t>cio</w:t>
      </w:r>
      <w:proofErr w:type="spellEnd"/>
      <w:r>
        <w:t>̀ che insistono ad affermare i suoi stimati concittadini dal pulpito di un pubblico spettacolo o di un pubblico processo. Una serie di personaggi maschili sfila, la ricorda, la racconta. Come un prisma l'immagine di S. è però sempre</w:t>
      </w:r>
      <w:r>
        <w:t xml:space="preserve"> diversa, sempre quella che chi parla vuole rimandare: lasciva, pericolosa e inafferrabile.</w:t>
      </w:r>
    </w:p>
    <w:p w:rsidR="00D70D27" w:rsidRDefault="009F08B4">
      <w:pPr>
        <w:jc w:val="both"/>
      </w:pPr>
      <w:r>
        <w:t xml:space="preserve">Qui si racconta di un corpo femminile che è sempre stato definito dall’esterno. Modellato, vestito, svestito, penetrato e lacerato fino a non essere </w:t>
      </w:r>
      <w:proofErr w:type="spellStart"/>
      <w:r>
        <w:t>piu</w:t>
      </w:r>
      <w:proofErr w:type="spellEnd"/>
      <w:r>
        <w:t>̀ corpo: un</w:t>
      </w:r>
      <w:r>
        <w:t xml:space="preserve"> simbolo incarnato di un'</w:t>
      </w:r>
      <w:proofErr w:type="spellStart"/>
      <w:r>
        <w:t>identita</w:t>
      </w:r>
      <w:proofErr w:type="spellEnd"/>
      <w:r>
        <w:t xml:space="preserve">̀. Ora quel corpo – </w:t>
      </w:r>
      <w:r>
        <w:rPr>
          <w:b/>
        </w:rPr>
        <w:t xml:space="preserve">cavallo di Troia </w:t>
      </w:r>
      <w:r>
        <w:t xml:space="preserve">– non si trova </w:t>
      </w:r>
      <w:proofErr w:type="spellStart"/>
      <w:r>
        <w:t>piu</w:t>
      </w:r>
      <w:proofErr w:type="spellEnd"/>
      <w:r>
        <w:t>̀.</w:t>
      </w:r>
    </w:p>
    <w:p w:rsidR="00D70D27" w:rsidRDefault="009F08B4">
      <w:pPr>
        <w:jc w:val="both"/>
      </w:pPr>
      <w:r>
        <w:t xml:space="preserve">A partire da materiali dalla </w:t>
      </w:r>
      <w:proofErr w:type="spellStart"/>
      <w:r>
        <w:t>realta</w:t>
      </w:r>
      <w:proofErr w:type="spellEnd"/>
      <w:r>
        <w:t xml:space="preserve">̀ – gli atti di processo per stupro, la retorica della “follia d'amore” nei </w:t>
      </w:r>
      <w:proofErr w:type="spellStart"/>
      <w:r>
        <w:t>femminicidi</w:t>
      </w:r>
      <w:proofErr w:type="spellEnd"/>
      <w:r>
        <w:t>, i grumi del linguaggio – il gruppo teatra</w:t>
      </w:r>
      <w:r>
        <w:t>le nomade ORTIKA tenta un'</w:t>
      </w:r>
      <w:r>
        <w:rPr>
          <w:b/>
        </w:rPr>
        <w:t>indagine su corpo femminile e potere</w:t>
      </w:r>
      <w:r>
        <w:t xml:space="preserve">, uno spogliarello della </w:t>
      </w:r>
      <w:proofErr w:type="spellStart"/>
      <w:r>
        <w:t>societa</w:t>
      </w:r>
      <w:proofErr w:type="spellEnd"/>
      <w:r>
        <w:t xml:space="preserve">̀ sui temi della </w:t>
      </w:r>
      <w:r>
        <w:rPr>
          <w:b/>
        </w:rPr>
        <w:t xml:space="preserve">misoginia </w:t>
      </w:r>
      <w:r>
        <w:t xml:space="preserve">e della </w:t>
      </w:r>
      <w:r>
        <w:rPr>
          <w:b/>
        </w:rPr>
        <w:t>violenza</w:t>
      </w:r>
      <w:r>
        <w:t>.</w:t>
      </w:r>
    </w:p>
    <w:p w:rsidR="00D70D27" w:rsidRDefault="00D70D27">
      <w:pPr>
        <w:rPr>
          <w:b/>
        </w:rPr>
      </w:pPr>
    </w:p>
    <w:p w:rsidR="00D70D27" w:rsidRDefault="009F08B4">
      <w:pPr>
        <w:jc w:val="both"/>
      </w:pPr>
      <w:r>
        <w:t>Indagine su corpo femminile e potere. O sul corpo femminile e il suo potere.</w:t>
      </w:r>
    </w:p>
    <w:p w:rsidR="00D70D27" w:rsidRDefault="009F08B4">
      <w:pPr>
        <w:jc w:val="both"/>
      </w:pPr>
      <w:r>
        <w:t>Si apre un processo per la scomparsa di</w:t>
      </w:r>
      <w:r>
        <w:t xml:space="preserve"> questo Corpo e un circo di testimoni maschili – un generale, un macellaio, un professore, un povero diavolo – prende la parola, rivelando uno scorcio sulla </w:t>
      </w:r>
      <w:proofErr w:type="spellStart"/>
      <w:r>
        <w:t>societa</w:t>
      </w:r>
      <w:proofErr w:type="spellEnd"/>
      <w:r>
        <w:t>̀ stessa che si mette a nudo, e parla di violenza, di pornografia, di vergogna, di misoginia</w:t>
      </w:r>
      <w:r>
        <w:t xml:space="preserve">. </w:t>
      </w:r>
    </w:p>
    <w:p w:rsidR="00D70D27" w:rsidRDefault="009F08B4">
      <w:pPr>
        <w:jc w:val="both"/>
      </w:pPr>
      <w:r>
        <w:t xml:space="preserve">Cerchiamo di analizzare l’immaginario sulla donna nella </w:t>
      </w:r>
      <w:proofErr w:type="spellStart"/>
      <w:r>
        <w:t>societa</w:t>
      </w:r>
      <w:proofErr w:type="spellEnd"/>
      <w:r>
        <w:t xml:space="preserve">̀ contemporanea. Immaginario fondato al maschile che orienta in modo spesso inconsapevole i nostri giudizi. Che arma la mano dei </w:t>
      </w:r>
      <w:proofErr w:type="spellStart"/>
      <w:r>
        <w:rPr>
          <w:i/>
        </w:rPr>
        <w:t>cyberbulli</w:t>
      </w:r>
      <w:proofErr w:type="spellEnd"/>
      <w:r>
        <w:t>, che permette di sminuire la gravità degli stupri</w:t>
      </w:r>
      <w:r>
        <w:t>. Quali sono le figure archetipiche sulla base delle quali giudichiamo il comportamento sessuale? </w:t>
      </w:r>
    </w:p>
    <w:p w:rsidR="00D70D27" w:rsidRDefault="009F08B4">
      <w:pPr>
        <w:jc w:val="both"/>
      </w:pPr>
      <w:r>
        <w:t xml:space="preserve">Quali sono le figure che fondano l'immaginario sulla donna nella </w:t>
      </w:r>
      <w:proofErr w:type="spellStart"/>
      <w:r>
        <w:t>societa</w:t>
      </w:r>
      <w:proofErr w:type="spellEnd"/>
      <w:r>
        <w:t xml:space="preserve">̀ contemporanea? Prostitute, </w:t>
      </w:r>
      <w:proofErr w:type="spellStart"/>
      <w:r>
        <w:t>dimezzatrici</w:t>
      </w:r>
      <w:proofErr w:type="spellEnd"/>
      <w:r>
        <w:t xml:space="preserve"> d'uomini, pornostar, terroriste. Questi leg</w:t>
      </w:r>
      <w:r>
        <w:t xml:space="preserve">gendari corpi si fondono in uno – </w:t>
      </w:r>
      <w:proofErr w:type="spellStart"/>
      <w:r>
        <w:t>STRAordinario</w:t>
      </w:r>
      <w:proofErr w:type="spellEnd"/>
      <w:r>
        <w:t xml:space="preserve"> – intorno ad esso le parole degli uomini. Il processo per la scomparsa di questo corpo diventa un processo per stregoneria, un processo a un intero genere.</w:t>
      </w:r>
    </w:p>
    <w:p w:rsidR="00D70D27" w:rsidRDefault="009F08B4">
      <w:pPr>
        <w:jc w:val="both"/>
      </w:pPr>
      <w:r>
        <w:lastRenderedPageBreak/>
        <w:t xml:space="preserve">A partire da materiali della </w:t>
      </w:r>
      <w:proofErr w:type="spellStart"/>
      <w:r>
        <w:t>contemporaneita</w:t>
      </w:r>
      <w:proofErr w:type="spellEnd"/>
      <w:r>
        <w:t>̀, della</w:t>
      </w:r>
      <w:r>
        <w:t xml:space="preserve"> Storia, della Filosofia e della Linguistica – gli atti di </w:t>
      </w:r>
      <w:r>
        <w:rPr>
          <w:i/>
        </w:rPr>
        <w:t>Processo per stupro del 1979</w:t>
      </w:r>
      <w:r>
        <w:t xml:space="preserve">, </w:t>
      </w:r>
      <w:r>
        <w:rPr>
          <w:i/>
        </w:rPr>
        <w:t xml:space="preserve">Dell'arte di trattare le donne </w:t>
      </w:r>
      <w:r>
        <w:t xml:space="preserve">di Schopenhauer, la retorica della “follia d'amore” e i copioni dei </w:t>
      </w:r>
      <w:proofErr w:type="spellStart"/>
      <w:r>
        <w:t>femminicidi</w:t>
      </w:r>
      <w:proofErr w:type="spellEnd"/>
      <w:r>
        <w:t>, i grumi misogini del linguaggio, i proverbi della tradi</w:t>
      </w:r>
      <w:r>
        <w:t xml:space="preserve">zione, </w:t>
      </w:r>
      <w:r>
        <w:rPr>
          <w:i/>
        </w:rPr>
        <w:t xml:space="preserve">Cappuccetto Rosso </w:t>
      </w:r>
      <w:r>
        <w:t xml:space="preserve">di </w:t>
      </w:r>
      <w:proofErr w:type="spellStart"/>
      <w:r>
        <w:t>Perrault</w:t>
      </w:r>
      <w:proofErr w:type="spellEnd"/>
      <w:r>
        <w:t xml:space="preserve">, il trattato medico </w:t>
      </w:r>
      <w:r>
        <w:rPr>
          <w:i/>
        </w:rPr>
        <w:t xml:space="preserve">Ninfomania </w:t>
      </w:r>
      <w:r>
        <w:t xml:space="preserve">di </w:t>
      </w:r>
      <w:proofErr w:type="spellStart"/>
      <w:r>
        <w:t>Bienville</w:t>
      </w:r>
      <w:proofErr w:type="spellEnd"/>
      <w:r>
        <w:t xml:space="preserve">, </w:t>
      </w:r>
      <w:r>
        <w:rPr>
          <w:i/>
        </w:rPr>
        <w:t xml:space="preserve">Dell'arte di trattare le donne </w:t>
      </w:r>
      <w:r>
        <w:t xml:space="preserve">di Schopenhauer, </w:t>
      </w:r>
      <w:r>
        <w:rPr>
          <w:i/>
        </w:rPr>
        <w:t xml:space="preserve">King Kong Girl </w:t>
      </w:r>
      <w:r>
        <w:t xml:space="preserve">di </w:t>
      </w:r>
      <w:proofErr w:type="spellStart"/>
      <w:r>
        <w:t>Despentes</w:t>
      </w:r>
      <w:proofErr w:type="spellEnd"/>
      <w:r>
        <w:t xml:space="preserve"> e </w:t>
      </w:r>
      <w:r>
        <w:rPr>
          <w:i/>
        </w:rPr>
        <w:t xml:space="preserve">SCUM Manifesto </w:t>
      </w:r>
      <w:r>
        <w:t xml:space="preserve">di Solanas – tentiamo uno spogliarello della </w:t>
      </w:r>
      <w:proofErr w:type="spellStart"/>
      <w:r>
        <w:t>societa</w:t>
      </w:r>
      <w:proofErr w:type="spellEnd"/>
      <w:r>
        <w:t>̀, uno smontaggio della sua l</w:t>
      </w:r>
      <w:r>
        <w:t>ingua.</w:t>
      </w:r>
    </w:p>
    <w:p w:rsidR="00D70D27" w:rsidRDefault="009F08B4">
      <w:pPr>
        <w:jc w:val="both"/>
      </w:pPr>
      <w:r>
        <w:t xml:space="preserve">Un bacino drammaturgico di materiali “dalla </w:t>
      </w:r>
      <w:proofErr w:type="spellStart"/>
      <w:r>
        <w:t>realta</w:t>
      </w:r>
      <w:proofErr w:type="spellEnd"/>
      <w:r>
        <w:t xml:space="preserve">̀” nutre il testo originale di Chiara Zingariello, un tentativo di </w:t>
      </w:r>
      <w:r>
        <w:rPr>
          <w:i/>
        </w:rPr>
        <w:t xml:space="preserve">riscrittura </w:t>
      </w:r>
      <w:r>
        <w:t xml:space="preserve">– tragicomico, visivo, fisico, musicale – dell’esistente. In scena un solo corpo e una </w:t>
      </w:r>
      <w:proofErr w:type="spellStart"/>
      <w:r>
        <w:t>pluralita</w:t>
      </w:r>
      <w:proofErr w:type="spellEnd"/>
      <w:r>
        <w:t>̀ di sguardi, di persona</w:t>
      </w:r>
      <w:r>
        <w:t>ggi/maschere.</w:t>
      </w:r>
    </w:p>
    <w:p w:rsidR="00D70D27" w:rsidRDefault="009F08B4">
      <w:pPr>
        <w:jc w:val="both"/>
      </w:pPr>
      <w:r>
        <w:t>Il video curato da Alice Colla e mappato su 17 schermi mobili intesse un altro livello di drammaturgia e dialogo con la performer, le luci, la scena e l’audio.</w:t>
      </w:r>
    </w:p>
    <w:p w:rsidR="00D70D27" w:rsidRDefault="009F08B4">
      <w:r>
        <w:rPr>
          <w:noProof/>
          <w:lang w:val="en-GB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-209549</wp:posOffset>
            </wp:positionH>
            <wp:positionV relativeFrom="paragraph">
              <wp:posOffset>199160</wp:posOffset>
            </wp:positionV>
            <wp:extent cx="3768966" cy="2519363"/>
            <wp:effectExtent l="0" t="0" r="0" b="0"/>
            <wp:wrapSquare wrapText="bothSides" distT="114300" distB="114300" distL="114300" distR="114300"/>
            <wp:docPr id="9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8966" cy="2519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70D27" w:rsidRDefault="009F08B4">
      <w:pPr>
        <w:jc w:val="both"/>
        <w:rPr>
          <w:i/>
        </w:rPr>
      </w:pPr>
      <w:r>
        <w:rPr>
          <w:i/>
        </w:rPr>
        <w:t>In questo spettacolo ORTIKA approfondisce la contaminazione dei linguaggi e degl</w:t>
      </w:r>
      <w:r>
        <w:rPr>
          <w:i/>
        </w:rPr>
        <w:t>i stili performativi, unendo corpo, parola, video-</w:t>
      </w:r>
      <w:proofErr w:type="spellStart"/>
      <w:r>
        <w:rPr>
          <w:i/>
        </w:rPr>
        <w:t>mapping</w:t>
      </w:r>
      <w:proofErr w:type="spellEnd"/>
      <w:r>
        <w:rPr>
          <w:i/>
        </w:rPr>
        <w:t xml:space="preserve">, suono. Utilizzando il comico per esporre le radici misogine della </w:t>
      </w:r>
      <w:proofErr w:type="spellStart"/>
      <w:r>
        <w:rPr>
          <w:i/>
        </w:rPr>
        <w:t>contemporaneita</w:t>
      </w:r>
      <w:proofErr w:type="spellEnd"/>
      <w:r>
        <w:rPr>
          <w:i/>
        </w:rPr>
        <w:t>̀ in cui ci muoviamo. Farsa e tragedia, sociologia e video, per poter portare in teatro temi fondamentali di critica</w:t>
      </w:r>
      <w:r>
        <w:rPr>
          <w:i/>
        </w:rPr>
        <w:t xml:space="preserve"> sociale e politica.</w:t>
      </w:r>
    </w:p>
    <w:p w:rsidR="00D70D27" w:rsidRDefault="00D70D27">
      <w:pPr>
        <w:rPr>
          <w:i/>
        </w:rPr>
      </w:pPr>
    </w:p>
    <w:p w:rsidR="00D70D27" w:rsidRDefault="009F08B4">
      <w:pPr>
        <w:jc w:val="right"/>
        <w:rPr>
          <w:i/>
        </w:rPr>
      </w:pPr>
      <w:r>
        <w:rPr>
          <w:i/>
        </w:rPr>
        <w:t xml:space="preserve">“Solo il clown mette in discussione il circo” – </w:t>
      </w:r>
      <w:proofErr w:type="spellStart"/>
      <w:r>
        <w:rPr>
          <w:i/>
        </w:rPr>
        <w:t>Heiner</w:t>
      </w:r>
      <w:proofErr w:type="spellEnd"/>
      <w:r>
        <w:rPr>
          <w:i/>
        </w:rPr>
        <w:t xml:space="preserve"> Muller</w:t>
      </w:r>
    </w:p>
    <w:p w:rsidR="00D70D27" w:rsidRDefault="00D70D27"/>
    <w:p w:rsidR="00D70D27" w:rsidRDefault="009F08B4">
      <w:pPr>
        <w:rPr>
          <w:b/>
          <w:sz w:val="20"/>
          <w:szCs w:val="20"/>
          <w:highlight w:val="white"/>
        </w:rPr>
      </w:pPr>
      <w:r>
        <w:rPr>
          <w:b/>
          <w:sz w:val="20"/>
          <w:szCs w:val="20"/>
          <w:highlight w:val="white"/>
        </w:rPr>
        <w:t>TAPPE</w:t>
      </w:r>
    </w:p>
    <w:p w:rsidR="00D70D27" w:rsidRDefault="009F08B4">
      <w:pPr>
        <w:numPr>
          <w:ilvl w:val="0"/>
          <w:numId w:val="2"/>
        </w:num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aprile 2017 prove Pop ex Lavanderie </w:t>
      </w:r>
      <w:proofErr w:type="spellStart"/>
      <w:r>
        <w:rPr>
          <w:sz w:val="20"/>
          <w:szCs w:val="20"/>
          <w:highlight w:val="white"/>
        </w:rPr>
        <w:t>Ramone</w:t>
      </w:r>
      <w:proofErr w:type="spellEnd"/>
      <w:r>
        <w:rPr>
          <w:sz w:val="20"/>
          <w:szCs w:val="20"/>
          <w:highlight w:val="white"/>
        </w:rPr>
        <w:t>, Torino, apertura I studio</w:t>
      </w:r>
    </w:p>
    <w:p w:rsidR="00D70D27" w:rsidRDefault="009F08B4">
      <w:pPr>
        <w:numPr>
          <w:ilvl w:val="0"/>
          <w:numId w:val="2"/>
        </w:num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giugno 2017 presentazione I studio, IT Festival, Milano</w:t>
      </w:r>
    </w:p>
    <w:p w:rsidR="00D70D27" w:rsidRDefault="009F08B4">
      <w:pPr>
        <w:numPr>
          <w:ilvl w:val="0"/>
          <w:numId w:val="2"/>
        </w:num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luglio 2017 residenza Teatro Sociale Gustavo Modena, Mori (TN), apertura II studio</w:t>
      </w:r>
    </w:p>
    <w:p w:rsidR="00D70D27" w:rsidRDefault="009F08B4">
      <w:pPr>
        <w:numPr>
          <w:ilvl w:val="0"/>
          <w:numId w:val="2"/>
        </w:num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dicembre 2017 residenza UOT Parma, apertura III studio</w:t>
      </w:r>
    </w:p>
    <w:p w:rsidR="00D70D27" w:rsidRDefault="009F08B4">
      <w:pPr>
        <w:numPr>
          <w:ilvl w:val="0"/>
          <w:numId w:val="2"/>
        </w:num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gennaio-febbraio 2018 residenza Sala </w:t>
      </w:r>
      <w:proofErr w:type="spellStart"/>
      <w:r>
        <w:rPr>
          <w:sz w:val="20"/>
          <w:szCs w:val="20"/>
          <w:highlight w:val="white"/>
        </w:rPr>
        <w:t>Ichòs</w:t>
      </w:r>
      <w:proofErr w:type="spellEnd"/>
      <w:r>
        <w:rPr>
          <w:sz w:val="20"/>
          <w:szCs w:val="20"/>
          <w:highlight w:val="white"/>
        </w:rPr>
        <w:t xml:space="preserve"> Napoli, anteprima</w:t>
      </w:r>
    </w:p>
    <w:p w:rsidR="00D70D27" w:rsidRDefault="009F08B4">
      <w:pPr>
        <w:rPr>
          <w:b/>
          <w:sz w:val="20"/>
          <w:szCs w:val="20"/>
          <w:highlight w:val="white"/>
        </w:rPr>
      </w:pPr>
      <w:r>
        <w:rPr>
          <w:b/>
          <w:sz w:val="20"/>
          <w:szCs w:val="20"/>
          <w:highlight w:val="white"/>
        </w:rPr>
        <w:t xml:space="preserve">DEBUTTO e tournée </w:t>
      </w:r>
    </w:p>
    <w:p w:rsidR="00D70D27" w:rsidRDefault="009F08B4">
      <w:pPr>
        <w:numPr>
          <w:ilvl w:val="0"/>
          <w:numId w:val="3"/>
        </w:num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15-16-17-18 febbraio 2018 Teatro della</w:t>
      </w:r>
      <w:r>
        <w:rPr>
          <w:sz w:val="20"/>
          <w:szCs w:val="20"/>
          <w:highlight w:val="white"/>
        </w:rPr>
        <w:t xml:space="preserve"> Contraddizione, Milano</w:t>
      </w:r>
    </w:p>
    <w:p w:rsidR="00D70D27" w:rsidRDefault="009F08B4">
      <w:pPr>
        <w:numPr>
          <w:ilvl w:val="0"/>
          <w:numId w:val="4"/>
        </w:num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6 aprile 2018 Teatro Gustavo Modena, Mori (TN)</w:t>
      </w:r>
    </w:p>
    <w:p w:rsidR="00D70D27" w:rsidRDefault="009F08B4">
      <w:pPr>
        <w:numPr>
          <w:ilvl w:val="0"/>
          <w:numId w:val="4"/>
        </w:num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8 aprile 2018 Teatro Fornace, Rho Milano</w:t>
      </w:r>
    </w:p>
    <w:p w:rsidR="00D70D27" w:rsidRDefault="009F08B4">
      <w:pPr>
        <w:numPr>
          <w:ilvl w:val="0"/>
          <w:numId w:val="4"/>
        </w:num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17 maggio 2018 Teatro Zapata, Genova</w:t>
      </w:r>
    </w:p>
    <w:p w:rsidR="00D70D27" w:rsidRDefault="009F08B4">
      <w:pPr>
        <w:numPr>
          <w:ilvl w:val="0"/>
          <w:numId w:val="1"/>
        </w:num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7 novembre 2018 Teatro alla Corte di Giarola, Collecchio, Parma</w:t>
      </w:r>
    </w:p>
    <w:p w:rsidR="00D70D27" w:rsidRDefault="009F08B4">
      <w:pPr>
        <w:numPr>
          <w:ilvl w:val="0"/>
          <w:numId w:val="1"/>
        </w:num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16 novembre 2018 Festival Concentrica, Torino </w:t>
      </w:r>
    </w:p>
    <w:p w:rsidR="00D70D27" w:rsidRDefault="009F08B4">
      <w:pPr>
        <w:numPr>
          <w:ilvl w:val="0"/>
          <w:numId w:val="1"/>
        </w:num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3 marzo 2019 </w:t>
      </w:r>
      <w:proofErr w:type="spellStart"/>
      <w:r>
        <w:rPr>
          <w:sz w:val="20"/>
          <w:szCs w:val="20"/>
          <w:highlight w:val="white"/>
        </w:rPr>
        <w:t>Labàs</w:t>
      </w:r>
      <w:proofErr w:type="spellEnd"/>
      <w:r>
        <w:rPr>
          <w:sz w:val="20"/>
          <w:szCs w:val="20"/>
          <w:highlight w:val="white"/>
        </w:rPr>
        <w:t xml:space="preserve"> BOLOGNA</w:t>
      </w:r>
    </w:p>
    <w:p w:rsidR="00D70D27" w:rsidRDefault="009F08B4">
      <w:r>
        <w:tab/>
      </w:r>
      <w:r>
        <w:tab/>
      </w:r>
    </w:p>
    <w:p w:rsidR="00D70D27" w:rsidRDefault="00D70D27"/>
    <w:p w:rsidR="00D70D27" w:rsidRDefault="009F08B4"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</w:r>
    </w:p>
    <w:p w:rsidR="00D70D27" w:rsidRDefault="009F08B4">
      <w:r>
        <w:rPr>
          <w:rFonts w:ascii="Calibri" w:eastAsia="Calibri" w:hAnsi="Calibri" w:cs="Calibri"/>
          <w:b/>
          <w:sz w:val="24"/>
          <w:szCs w:val="24"/>
        </w:rPr>
        <w:t>RASSEGNA STAMPA</w:t>
      </w:r>
    </w:p>
    <w:p w:rsidR="00D70D27" w:rsidRDefault="00D70D27"/>
    <w:p w:rsidR="00D70D27" w:rsidRDefault="009F08B4">
      <w:pPr>
        <w:rPr>
          <w:sz w:val="20"/>
          <w:szCs w:val="20"/>
        </w:rPr>
      </w:pPr>
      <w:r>
        <w:rPr>
          <w:sz w:val="20"/>
          <w:szCs w:val="20"/>
        </w:rPr>
        <w:t xml:space="preserve">Poiché il teatro (non solo quello contemporaneo) vuole mettere in discussione il sistema, ha tra i suoi compiti porre in ridicolo e rendere comico il </w:t>
      </w:r>
      <w:r>
        <w:rPr>
          <w:sz w:val="20"/>
          <w:szCs w:val="20"/>
        </w:rPr>
        <w:t>sistema ed i suoi simboli. E quello che accade in questo studio del gruppo teatrale nomade ORTIKA, che si interessa al rapporto tra potere e corpo femminile. [...] Personaggi comici, dunque, che pongono in primo piano un tema tragico, sia nel senso proprio</w:t>
      </w:r>
      <w:r>
        <w:rPr>
          <w:sz w:val="20"/>
          <w:szCs w:val="20"/>
        </w:rPr>
        <w:t xml:space="preserve"> che secondo il senso comune di ‘tragico’. [...] Si tratta </w:t>
      </w:r>
      <w:proofErr w:type="spellStart"/>
      <w:r>
        <w:rPr>
          <w:sz w:val="20"/>
          <w:szCs w:val="20"/>
        </w:rPr>
        <w:t>percio</w:t>
      </w:r>
      <w:proofErr w:type="spellEnd"/>
      <w:r>
        <w:rPr>
          <w:sz w:val="20"/>
          <w:szCs w:val="20"/>
        </w:rPr>
        <w:t xml:space="preserve"> di un ironico viaggio nell’immaginario misogino </w:t>
      </w:r>
      <w:proofErr w:type="spellStart"/>
      <w:r>
        <w:rPr>
          <w:sz w:val="20"/>
          <w:szCs w:val="20"/>
        </w:rPr>
        <w:t>piu</w:t>
      </w:r>
      <w:proofErr w:type="spellEnd"/>
      <w:r>
        <w:rPr>
          <w:sz w:val="20"/>
          <w:szCs w:val="20"/>
        </w:rPr>
        <w:t xml:space="preserve"> abusato, con riferimenti reali sparsi a grandi mani in un’ambientazione surreale, utopica (la </w:t>
      </w:r>
      <w:proofErr w:type="spellStart"/>
      <w:r>
        <w:rPr>
          <w:sz w:val="20"/>
          <w:szCs w:val="20"/>
        </w:rPr>
        <w:t>comunita</w:t>
      </w:r>
      <w:proofErr w:type="spellEnd"/>
      <w:r>
        <w:rPr>
          <w:sz w:val="20"/>
          <w:szCs w:val="20"/>
        </w:rPr>
        <w:t xml:space="preserve"> di Troiaio: mitologia greca e trage</w:t>
      </w:r>
      <w:r>
        <w:rPr>
          <w:sz w:val="20"/>
          <w:szCs w:val="20"/>
        </w:rPr>
        <w:t>dia da sempre si</w:t>
      </w:r>
      <w:r>
        <w:t xml:space="preserve"> </w:t>
      </w:r>
      <w:r>
        <w:rPr>
          <w:sz w:val="20"/>
          <w:szCs w:val="20"/>
        </w:rPr>
        <w:t>stringono la mano).</w:t>
      </w:r>
    </w:p>
    <w:p w:rsidR="00D70D27" w:rsidRDefault="009F08B4">
      <w:pPr>
        <w:jc w:val="right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Sotera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Fornaro</w:t>
      </w:r>
      <w:proofErr w:type="spellEnd"/>
      <w:r>
        <w:rPr>
          <w:b/>
          <w:sz w:val="20"/>
          <w:szCs w:val="20"/>
        </w:rPr>
        <w:t>, Stratagemmi Prospettive Teatrali, giugno 2017</w:t>
      </w:r>
    </w:p>
    <w:p w:rsidR="00D70D27" w:rsidRDefault="00D70D27">
      <w:pPr>
        <w:rPr>
          <w:sz w:val="20"/>
          <w:szCs w:val="20"/>
        </w:rPr>
      </w:pPr>
    </w:p>
    <w:p w:rsidR="00D70D27" w:rsidRDefault="009F08B4">
      <w:pPr>
        <w:jc w:val="both"/>
        <w:rPr>
          <w:sz w:val="20"/>
          <w:szCs w:val="20"/>
        </w:rPr>
      </w:pPr>
      <w:r>
        <w:rPr>
          <w:sz w:val="20"/>
          <w:szCs w:val="20"/>
        </w:rPr>
        <w:t>Noir febbricitante. Che pare un’inchiesta. Nel paese di Troiaio è scomparsa S.: cos’è successo quella notte? Monologo polifonico. Di gesti e di voci. Su cui</w:t>
      </w:r>
      <w:r>
        <w:rPr>
          <w:sz w:val="20"/>
          <w:szCs w:val="20"/>
        </w:rPr>
        <w:t xml:space="preserve"> si aggira lo spirito di </w:t>
      </w:r>
      <w:proofErr w:type="spellStart"/>
      <w:r>
        <w:rPr>
          <w:sz w:val="20"/>
          <w:szCs w:val="20"/>
        </w:rPr>
        <w:t>LAura</w:t>
      </w:r>
      <w:proofErr w:type="spellEnd"/>
      <w:r>
        <w:rPr>
          <w:sz w:val="20"/>
          <w:szCs w:val="20"/>
        </w:rPr>
        <w:t xml:space="preserve"> Palmer. Una sfilata di uomini (di mostri) racconta di questa femmina inafferrabile. </w:t>
      </w:r>
      <w:proofErr w:type="spellStart"/>
      <w:r>
        <w:rPr>
          <w:sz w:val="20"/>
          <w:szCs w:val="20"/>
        </w:rPr>
        <w:t>Politicissima</w:t>
      </w:r>
      <w:proofErr w:type="spellEnd"/>
      <w:r>
        <w:rPr>
          <w:sz w:val="20"/>
          <w:szCs w:val="20"/>
        </w:rPr>
        <w:t xml:space="preserve"> indagine sul corpo delle donne per le ORTIKA. Istrionica Alice Conti. Che chiude con una sguardo “in camera“ alla </w:t>
      </w:r>
      <w:proofErr w:type="spellStart"/>
      <w:r>
        <w:rPr>
          <w:sz w:val="20"/>
          <w:szCs w:val="20"/>
        </w:rPr>
        <w:t>Truffaut</w:t>
      </w:r>
      <w:proofErr w:type="spellEnd"/>
      <w:r>
        <w:rPr>
          <w:sz w:val="20"/>
          <w:szCs w:val="20"/>
        </w:rPr>
        <w:t xml:space="preserve">. </w:t>
      </w:r>
    </w:p>
    <w:p w:rsidR="00D70D27" w:rsidRDefault="009F08B4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Di</w:t>
      </w:r>
      <w:r>
        <w:rPr>
          <w:b/>
          <w:sz w:val="20"/>
          <w:szCs w:val="20"/>
        </w:rPr>
        <w:t>ego Vincenti, Il Giorno, febbraio 2018</w:t>
      </w:r>
    </w:p>
    <w:p w:rsidR="00D70D27" w:rsidRDefault="009F08B4">
      <w:pPr>
        <w:rPr>
          <w:b/>
          <w:sz w:val="20"/>
          <w:szCs w:val="20"/>
        </w:rPr>
      </w:pPr>
      <w:r>
        <w:rPr>
          <w:b/>
          <w:sz w:val="20"/>
          <w:szCs w:val="20"/>
        </w:rPr>
        <w:tab/>
        <w:t xml:space="preserve"> </w:t>
      </w:r>
      <w:r>
        <w:rPr>
          <w:b/>
          <w:sz w:val="20"/>
          <w:szCs w:val="20"/>
        </w:rPr>
        <w:tab/>
        <w:t xml:space="preserve"> </w:t>
      </w:r>
      <w:r>
        <w:rPr>
          <w:b/>
          <w:sz w:val="20"/>
          <w:szCs w:val="20"/>
        </w:rPr>
        <w:tab/>
      </w:r>
    </w:p>
    <w:p w:rsidR="00D70D27" w:rsidRDefault="009F08B4">
      <w:pPr>
        <w:spacing w:line="240" w:lineRule="auto"/>
        <w:jc w:val="both"/>
        <w:rPr>
          <w:sz w:val="20"/>
          <w:szCs w:val="20"/>
        </w:rPr>
      </w:pPr>
      <w:proofErr w:type="spellStart"/>
      <w:r>
        <w:rPr>
          <w:sz w:val="20"/>
          <w:szCs w:val="20"/>
          <w:highlight w:val="white"/>
        </w:rPr>
        <w:t>Ortika</w:t>
      </w:r>
      <w:proofErr w:type="spellEnd"/>
      <w:r>
        <w:rPr>
          <w:sz w:val="20"/>
          <w:szCs w:val="20"/>
          <w:highlight w:val="white"/>
        </w:rPr>
        <w:t xml:space="preserve"> consegna allo spettatore l’allegoria di una società, la comunità di Troiaio, in cui una macabra volontà di controllo e dominazione sulla sfera femminile si è fatta ingranaggio fondamentale del suo funzion</w:t>
      </w:r>
      <w:r>
        <w:rPr>
          <w:sz w:val="20"/>
          <w:szCs w:val="20"/>
          <w:highlight w:val="white"/>
        </w:rPr>
        <w:t>amento. Una comunità che alleva le sue crisalidi rigorosamente in serra per soddisfare la sua ossessione di controllo, e giungere alla realizzazione della farfalla perfetta. Scelta, quella delle farfalle, che in chiave scenica e drammaturgica rende al megl</w:t>
      </w:r>
      <w:r>
        <w:rPr>
          <w:sz w:val="20"/>
          <w:szCs w:val="20"/>
          <w:highlight w:val="white"/>
        </w:rPr>
        <w:t>io il gioco di potere e soggezione che anima la vicenda.</w:t>
      </w:r>
      <w:r>
        <w:rPr>
          <w:sz w:val="20"/>
          <w:szCs w:val="20"/>
        </w:rPr>
        <w:t xml:space="preserve"> [...] Il racconto di una mini-dittatura della misoginia, non priva dei suoi focolai di resistenza, in cui la violenza stessa, insita nel creare specie femminili perfette, viene ben mitigata dalle sce</w:t>
      </w:r>
      <w:r>
        <w:rPr>
          <w:sz w:val="20"/>
          <w:szCs w:val="20"/>
        </w:rPr>
        <w:t xml:space="preserve">lte allegoriche della drammaturgia. [...] </w:t>
      </w:r>
      <w:r>
        <w:rPr>
          <w:sz w:val="20"/>
          <w:szCs w:val="20"/>
          <w:highlight w:val="white"/>
        </w:rPr>
        <w:t xml:space="preserve">Un lavoro non privo di ambizione, tanto nella drammaturgia quanto nelle scelte fatte per l’allestimento, e nella capacità di inserire lo spettatore in un processo in cui la percezione della figura della vittima si </w:t>
      </w:r>
      <w:r>
        <w:rPr>
          <w:sz w:val="20"/>
          <w:szCs w:val="20"/>
          <w:highlight w:val="white"/>
        </w:rPr>
        <w:t xml:space="preserve">fonde e si confonde man mano con quella del carnefice. </w:t>
      </w:r>
    </w:p>
    <w:p w:rsidR="00D70D27" w:rsidRDefault="009F08B4">
      <w:pPr>
        <w:spacing w:line="240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Dario Del Vecchio, </w:t>
      </w:r>
      <w:proofErr w:type="spellStart"/>
      <w:r>
        <w:rPr>
          <w:b/>
          <w:sz w:val="20"/>
          <w:szCs w:val="20"/>
        </w:rPr>
        <w:t>MilanoTeatri</w:t>
      </w:r>
      <w:proofErr w:type="spellEnd"/>
      <w:r>
        <w:rPr>
          <w:b/>
          <w:sz w:val="20"/>
          <w:szCs w:val="20"/>
        </w:rPr>
        <w:t>, febbraio 2018</w:t>
      </w:r>
    </w:p>
    <w:p w:rsidR="00D70D27" w:rsidRDefault="009F08B4">
      <w:pPr>
        <w:spacing w:line="240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 </w:t>
      </w:r>
      <w:r>
        <w:rPr>
          <w:noProof/>
          <w:color w:val="111111"/>
          <w:sz w:val="20"/>
          <w:szCs w:val="20"/>
          <w:lang w:val="en-GB"/>
        </w:rPr>
        <w:drawing>
          <wp:inline distT="114300" distB="114300" distL="114300" distR="114300">
            <wp:extent cx="5416356" cy="3270430"/>
            <wp:effectExtent l="0" t="0" r="0" b="0"/>
            <wp:docPr id="7" name="image9.jpg" descr="20181116_Stratroia - Photo credit Silvia Pinna 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20181116_Stratroia - Photo credit Silvia Pinna 02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6356" cy="3270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0D27" w:rsidRDefault="009F08B4">
      <w:pPr>
        <w:spacing w:line="240" w:lineRule="auto"/>
        <w:jc w:val="right"/>
        <w:rPr>
          <w:color w:val="111111"/>
          <w:sz w:val="20"/>
          <w:szCs w:val="20"/>
          <w:shd w:val="clear" w:color="auto" w:fill="EEEEEE"/>
        </w:rPr>
      </w:pPr>
      <w:proofErr w:type="spellStart"/>
      <w:r>
        <w:rPr>
          <w:color w:val="111111"/>
          <w:sz w:val="20"/>
          <w:szCs w:val="20"/>
          <w:shd w:val="clear" w:color="auto" w:fill="EEEEEE"/>
        </w:rPr>
        <w:t>Ph</w:t>
      </w:r>
      <w:proofErr w:type="spellEnd"/>
      <w:r>
        <w:rPr>
          <w:color w:val="111111"/>
          <w:sz w:val="20"/>
          <w:szCs w:val="20"/>
          <w:shd w:val="clear" w:color="auto" w:fill="EEEEEE"/>
        </w:rPr>
        <w:t xml:space="preserve"> Silvia Pinna</w:t>
      </w:r>
    </w:p>
    <w:p w:rsidR="00D70D27" w:rsidRDefault="009F08B4">
      <w:pPr>
        <w:shd w:val="clear" w:color="auto" w:fill="FFFFFF"/>
        <w:spacing w:before="300" w:after="240" w:line="240" w:lineRule="auto"/>
        <w:jc w:val="both"/>
        <w:rPr>
          <w:b/>
          <w:sz w:val="20"/>
          <w:szCs w:val="20"/>
        </w:rPr>
      </w:pPr>
      <w:r>
        <w:rPr>
          <w:color w:val="111111"/>
          <w:sz w:val="20"/>
          <w:szCs w:val="20"/>
        </w:rPr>
        <w:t xml:space="preserve">Una contemporaneità incapace di seppellire le proprie meschinità, [...] </w:t>
      </w:r>
      <w:proofErr w:type="spellStart"/>
      <w:r>
        <w:rPr>
          <w:i/>
          <w:color w:val="111111"/>
          <w:sz w:val="20"/>
          <w:szCs w:val="20"/>
        </w:rPr>
        <w:t>Stratr</w:t>
      </w:r>
      <w:proofErr w:type="spellEnd"/>
      <w:r>
        <w:rPr>
          <w:i/>
          <w:color w:val="111111"/>
          <w:sz w:val="20"/>
          <w:szCs w:val="20"/>
        </w:rPr>
        <w:t>*</w:t>
      </w:r>
      <w:proofErr w:type="spellStart"/>
      <w:r>
        <w:rPr>
          <w:i/>
          <w:color w:val="111111"/>
          <w:sz w:val="20"/>
          <w:szCs w:val="20"/>
        </w:rPr>
        <w:t>ia</w:t>
      </w:r>
      <w:proofErr w:type="spellEnd"/>
      <w:r>
        <w:rPr>
          <w:color w:val="111111"/>
          <w:sz w:val="20"/>
          <w:szCs w:val="20"/>
        </w:rPr>
        <w:t>, surreale eppure concretissimo ritratto di un mondo che ancora odia le donne. Una ragazza che conosciamo attraverso le parole di vari personaggi maschili – tutti interpretati dalla camaleontica attrice – accomunati da una granitica e quasi primitiva misog</w:t>
      </w:r>
      <w:r>
        <w:rPr>
          <w:color w:val="111111"/>
          <w:sz w:val="20"/>
          <w:szCs w:val="20"/>
        </w:rPr>
        <w:t>inia. [...] Alice Conti e le sue inventive e intelligenti collaboratrici – non a caso un lavoro creato da donne – dispiegano un racconto distopico e inquietante e, ricorrendo alla metafora delle farfalle, appunto, figurano con sferzante efficacia la brutal</w:t>
      </w:r>
      <w:r>
        <w:rPr>
          <w:color w:val="111111"/>
          <w:sz w:val="20"/>
          <w:szCs w:val="20"/>
        </w:rPr>
        <w:t>ità di una società incapace di riconoscere e dunque difendere la metà dei suoi membri. Uno spettacolo che turba e colpisce come un pugno il ventre duro di stereotipi e consuetudini machiste ritenute innocue, costringendo a interrogarsi su quanto quella per</w:t>
      </w:r>
      <w:r>
        <w:rPr>
          <w:color w:val="111111"/>
          <w:sz w:val="20"/>
          <w:szCs w:val="20"/>
        </w:rPr>
        <w:t xml:space="preserve">niciosa mentalità generatrice di stupri e </w:t>
      </w:r>
      <w:proofErr w:type="spellStart"/>
      <w:r>
        <w:rPr>
          <w:color w:val="111111"/>
          <w:sz w:val="20"/>
          <w:szCs w:val="20"/>
        </w:rPr>
        <w:t>femminicidi</w:t>
      </w:r>
      <w:proofErr w:type="spellEnd"/>
      <w:r>
        <w:rPr>
          <w:color w:val="111111"/>
          <w:sz w:val="20"/>
          <w:szCs w:val="20"/>
        </w:rPr>
        <w:t xml:space="preserve"> sia quotidianamente nutrita dalla nostra accidiosa indifferenza.</w:t>
      </w:r>
    </w:p>
    <w:p w:rsidR="00D70D27" w:rsidRDefault="009F08B4">
      <w:pPr>
        <w:spacing w:line="240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Laura </w:t>
      </w:r>
      <w:proofErr w:type="spellStart"/>
      <w:r>
        <w:rPr>
          <w:b/>
          <w:sz w:val="20"/>
          <w:szCs w:val="20"/>
        </w:rPr>
        <w:t>Bevione</w:t>
      </w:r>
      <w:proofErr w:type="spellEnd"/>
      <w:r>
        <w:rPr>
          <w:b/>
          <w:sz w:val="20"/>
          <w:szCs w:val="20"/>
        </w:rPr>
        <w:t>, PAC, novembre 2018</w:t>
      </w:r>
    </w:p>
    <w:p w:rsidR="00D70D27" w:rsidRDefault="009F08B4">
      <w:pPr>
        <w:spacing w:line="240" w:lineRule="auto"/>
        <w:jc w:val="both"/>
        <w:rPr>
          <w:b/>
          <w:sz w:val="20"/>
          <w:szCs w:val="20"/>
        </w:rPr>
      </w:pPr>
      <w:hyperlink r:id="rId12">
        <w:r>
          <w:rPr>
            <w:b/>
            <w:color w:val="1155CC"/>
            <w:sz w:val="20"/>
            <w:szCs w:val="20"/>
            <w:u w:val="single"/>
          </w:rPr>
          <w:t>https://paneacquaculture.net/2018/11/20/nuova-drammaturgia-e-attualita-nella-seconda-settimana-di-concentrica-in-centr</w:t>
        </w:r>
        <w:r>
          <w:rPr>
            <w:b/>
            <w:color w:val="1155CC"/>
            <w:sz w:val="20"/>
            <w:szCs w:val="20"/>
            <w:u w:val="single"/>
          </w:rPr>
          <w:t>o/</w:t>
        </w:r>
      </w:hyperlink>
    </w:p>
    <w:p w:rsidR="00D70D27" w:rsidRDefault="00D70D27">
      <w:pPr>
        <w:spacing w:line="240" w:lineRule="auto"/>
        <w:jc w:val="both"/>
        <w:rPr>
          <w:b/>
          <w:sz w:val="20"/>
          <w:szCs w:val="20"/>
        </w:rPr>
      </w:pPr>
    </w:p>
    <w:p w:rsidR="00D70D27" w:rsidRDefault="009F08B4">
      <w:pPr>
        <w:spacing w:line="240" w:lineRule="auto"/>
        <w:jc w:val="both"/>
        <w:rPr>
          <w:color w:val="444444"/>
          <w:sz w:val="20"/>
          <w:szCs w:val="20"/>
          <w:highlight w:val="white"/>
        </w:rPr>
      </w:pPr>
      <w:r>
        <w:rPr>
          <w:color w:val="444444"/>
          <w:sz w:val="20"/>
          <w:szCs w:val="20"/>
          <w:highlight w:val="white"/>
        </w:rPr>
        <w:t>“</w:t>
      </w:r>
      <w:proofErr w:type="spellStart"/>
      <w:r>
        <w:rPr>
          <w:color w:val="444444"/>
          <w:sz w:val="20"/>
          <w:szCs w:val="20"/>
          <w:highlight w:val="white"/>
        </w:rPr>
        <w:t>Stratr</w:t>
      </w:r>
      <w:proofErr w:type="spellEnd"/>
      <w:r>
        <w:rPr>
          <w:color w:val="444444"/>
          <w:sz w:val="20"/>
          <w:szCs w:val="20"/>
          <w:highlight w:val="white"/>
        </w:rPr>
        <w:t>*</w:t>
      </w:r>
      <w:proofErr w:type="spellStart"/>
      <w:r>
        <w:rPr>
          <w:color w:val="444444"/>
          <w:sz w:val="20"/>
          <w:szCs w:val="20"/>
          <w:highlight w:val="white"/>
        </w:rPr>
        <w:t>ia</w:t>
      </w:r>
      <w:proofErr w:type="spellEnd"/>
      <w:r>
        <w:rPr>
          <w:color w:val="444444"/>
          <w:sz w:val="20"/>
          <w:szCs w:val="20"/>
          <w:highlight w:val="white"/>
        </w:rPr>
        <w:t xml:space="preserve">” propone un ribaltamento di prospettiva della </w:t>
      </w:r>
      <w:proofErr w:type="spellStart"/>
      <w:r>
        <w:rPr>
          <w:color w:val="444444"/>
          <w:sz w:val="20"/>
          <w:szCs w:val="20"/>
          <w:highlight w:val="white"/>
        </w:rPr>
        <w:t>quantomai</w:t>
      </w:r>
      <w:proofErr w:type="spellEnd"/>
      <w:r>
        <w:rPr>
          <w:color w:val="444444"/>
          <w:sz w:val="20"/>
          <w:szCs w:val="20"/>
          <w:highlight w:val="white"/>
        </w:rPr>
        <w:t xml:space="preserve"> cogente questione dell’identità della donna, del suo corpo e della sua ragion d’essere nella società. Ma nel piccolo paese di Troiaio a parlare della ragazza scomparsa S. è l’altro sess</w:t>
      </w:r>
      <w:r>
        <w:rPr>
          <w:color w:val="444444"/>
          <w:sz w:val="20"/>
          <w:szCs w:val="20"/>
          <w:highlight w:val="white"/>
        </w:rPr>
        <w:t>o, che giudica la sua femminilità. «Il soggetto qui è il corpo femminile assente e il discorso che nasce intorno ad esso: un discorso mascolino sulla femminilità. L’intento del lavoro è la costituzione di un’enciclopedia e di un’archeologia della misoginia</w:t>
      </w:r>
      <w:r>
        <w:rPr>
          <w:color w:val="444444"/>
          <w:sz w:val="20"/>
          <w:szCs w:val="20"/>
          <w:highlight w:val="white"/>
        </w:rPr>
        <w:t>, indagare la violenza simbolica del linguaggio maschile, che è figlia di un clima e non solo frutto di una perversione personale». Le artiste si sono infatti servite di un’ampia documentazione per moltiplicare il più possibile la rappresentazione del corp</w:t>
      </w:r>
      <w:r>
        <w:rPr>
          <w:color w:val="444444"/>
          <w:sz w:val="20"/>
          <w:szCs w:val="20"/>
          <w:highlight w:val="white"/>
        </w:rPr>
        <w:t xml:space="preserve">o femminile, la quale è sempre esterna. A ciò si lega anche un testo che, seppur originale, ne cita molti altri: “L’Arte di Trattare le Donne” di Schopenhauer, i proverbi calabresi, le arringhe degli avvocati difensori del </w:t>
      </w:r>
      <w:r>
        <w:rPr>
          <w:i/>
          <w:color w:val="444444"/>
          <w:sz w:val="20"/>
          <w:szCs w:val="20"/>
          <w:highlight w:val="white"/>
        </w:rPr>
        <w:t>Processo per stupro</w:t>
      </w:r>
      <w:r>
        <w:rPr>
          <w:color w:val="444444"/>
          <w:sz w:val="20"/>
          <w:szCs w:val="20"/>
          <w:highlight w:val="white"/>
        </w:rPr>
        <w:t xml:space="preserve"> del 1979, fil</w:t>
      </w:r>
      <w:r>
        <w:rPr>
          <w:color w:val="444444"/>
          <w:sz w:val="20"/>
          <w:szCs w:val="20"/>
          <w:highlight w:val="white"/>
        </w:rPr>
        <w:t>mato a Latina e reso per la prima volta pubblico sulla Rai.</w:t>
      </w:r>
    </w:p>
    <w:p w:rsidR="00D70D27" w:rsidRDefault="009F08B4">
      <w:pPr>
        <w:spacing w:line="240" w:lineRule="auto"/>
        <w:jc w:val="both"/>
        <w:rPr>
          <w:sz w:val="20"/>
          <w:szCs w:val="20"/>
        </w:rPr>
      </w:pPr>
      <w:r>
        <w:rPr>
          <w:color w:val="444444"/>
          <w:sz w:val="20"/>
          <w:szCs w:val="20"/>
          <w:highlight w:val="white"/>
        </w:rPr>
        <w:t xml:space="preserve">In questa volontà di argomentazione scrupolosa, nell’esposizione di una situazione offerta nella sua </w:t>
      </w:r>
      <w:proofErr w:type="spellStart"/>
      <w:r>
        <w:rPr>
          <w:color w:val="444444"/>
          <w:sz w:val="20"/>
          <w:szCs w:val="20"/>
          <w:highlight w:val="white"/>
        </w:rPr>
        <w:t>contradditorietà</w:t>
      </w:r>
      <w:proofErr w:type="spellEnd"/>
      <w:r>
        <w:rPr>
          <w:color w:val="444444"/>
          <w:sz w:val="20"/>
          <w:szCs w:val="20"/>
          <w:highlight w:val="white"/>
        </w:rPr>
        <w:t>, nello stimolare l’occhio politico dello spettatore risiede la radice antropol</w:t>
      </w:r>
      <w:r>
        <w:rPr>
          <w:color w:val="444444"/>
          <w:sz w:val="20"/>
          <w:szCs w:val="20"/>
          <w:highlight w:val="white"/>
        </w:rPr>
        <w:t xml:space="preserve">ogica delle ricerche di </w:t>
      </w:r>
      <w:proofErr w:type="spellStart"/>
      <w:r>
        <w:rPr>
          <w:color w:val="444444"/>
          <w:sz w:val="20"/>
          <w:szCs w:val="20"/>
          <w:highlight w:val="white"/>
        </w:rPr>
        <w:t>Ortika</w:t>
      </w:r>
      <w:proofErr w:type="spellEnd"/>
      <w:r>
        <w:rPr>
          <w:color w:val="444444"/>
          <w:sz w:val="20"/>
          <w:szCs w:val="20"/>
          <w:highlight w:val="white"/>
        </w:rPr>
        <w:t>, che presenta al pubblico, libero nella sua facoltà di fruizione, uno spaccato inaggirabile ed inquietante di vita, dove «la vittima, a causa di una retorica annichilente, diventa responsabile del desiderio che suscita».</w:t>
      </w:r>
    </w:p>
    <w:p w:rsidR="00D70D27" w:rsidRDefault="009F08B4">
      <w:pPr>
        <w:spacing w:line="240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Silv</w:t>
      </w:r>
      <w:r>
        <w:rPr>
          <w:b/>
          <w:sz w:val="20"/>
          <w:szCs w:val="20"/>
        </w:rPr>
        <w:t xml:space="preserve">ia </w:t>
      </w:r>
      <w:proofErr w:type="spellStart"/>
      <w:r>
        <w:rPr>
          <w:b/>
          <w:sz w:val="20"/>
          <w:szCs w:val="20"/>
        </w:rPr>
        <w:t>Ferraninni</w:t>
      </w:r>
      <w:proofErr w:type="spellEnd"/>
      <w:r>
        <w:rPr>
          <w:b/>
          <w:sz w:val="20"/>
          <w:szCs w:val="20"/>
        </w:rPr>
        <w:t>, KLP, novembre 2018</w:t>
      </w:r>
    </w:p>
    <w:p w:rsidR="00D70D27" w:rsidRDefault="009F08B4">
      <w:pPr>
        <w:spacing w:line="240" w:lineRule="auto"/>
        <w:jc w:val="both"/>
        <w:rPr>
          <w:b/>
          <w:sz w:val="20"/>
          <w:szCs w:val="20"/>
        </w:rPr>
      </w:pPr>
      <w:hyperlink r:id="rId13">
        <w:r>
          <w:rPr>
            <w:b/>
            <w:color w:val="1155CC"/>
            <w:sz w:val="20"/>
            <w:szCs w:val="20"/>
            <w:u w:val="single"/>
          </w:rPr>
          <w:t>http://www.klpteatro.it/concentrica-2018-2019-carrozzeria-orfeo-mamimo-ortika-mf</w:t>
        </w:r>
      </w:hyperlink>
      <w:r>
        <w:rPr>
          <w:b/>
          <w:sz w:val="20"/>
          <w:szCs w:val="20"/>
        </w:rPr>
        <w:t xml:space="preserve"> </w:t>
      </w:r>
    </w:p>
    <w:p w:rsidR="00D70D27" w:rsidRDefault="00D70D27">
      <w:pPr>
        <w:spacing w:line="240" w:lineRule="auto"/>
        <w:jc w:val="both"/>
        <w:rPr>
          <w:b/>
          <w:sz w:val="20"/>
          <w:szCs w:val="20"/>
        </w:rPr>
      </w:pPr>
    </w:p>
    <w:p w:rsidR="00D70D27" w:rsidRDefault="00D70D27">
      <w:pPr>
        <w:spacing w:line="240" w:lineRule="auto"/>
        <w:jc w:val="both"/>
        <w:rPr>
          <w:b/>
          <w:sz w:val="20"/>
          <w:szCs w:val="20"/>
        </w:rPr>
      </w:pPr>
    </w:p>
    <w:p w:rsidR="00D70D27" w:rsidRDefault="009F08B4">
      <w:pPr>
        <w:shd w:val="clear" w:color="auto" w:fill="FFFFFF"/>
        <w:spacing w:after="400" w:line="240" w:lineRule="auto"/>
        <w:jc w:val="both"/>
        <w:rPr>
          <w:b/>
          <w:sz w:val="20"/>
          <w:szCs w:val="20"/>
        </w:rPr>
      </w:pPr>
      <w:r>
        <w:rPr>
          <w:color w:val="222222"/>
          <w:sz w:val="20"/>
          <w:szCs w:val="20"/>
        </w:rPr>
        <w:t>Occhi grandi che si aprono sul pubblic</w:t>
      </w:r>
      <w:r>
        <w:rPr>
          <w:color w:val="222222"/>
          <w:sz w:val="20"/>
          <w:szCs w:val="20"/>
        </w:rPr>
        <w:t>o, esterrefatti per tutto il dolore subito, spaesati e impauriti come dopo un viaggio al termine della notte, i capelli lunghi un po’ arruffati per quella corsa in una foresta da cui non si esce, come non si esce da certi incubi. Gli occhi di questa ragazz</w:t>
      </w:r>
      <w:r>
        <w:rPr>
          <w:color w:val="222222"/>
          <w:sz w:val="20"/>
          <w:szCs w:val="20"/>
        </w:rPr>
        <w:t>a sono gli occhi di Alice Conti e sono commoventi. S come</w:t>
      </w:r>
      <w:r>
        <w:rPr>
          <w:i/>
          <w:color w:val="222222"/>
          <w:sz w:val="20"/>
          <w:szCs w:val="20"/>
        </w:rPr>
        <w:t xml:space="preserve"> </w:t>
      </w:r>
      <w:proofErr w:type="spellStart"/>
      <w:r>
        <w:rPr>
          <w:i/>
          <w:color w:val="222222"/>
          <w:sz w:val="20"/>
          <w:szCs w:val="20"/>
        </w:rPr>
        <w:t>Stratroia</w:t>
      </w:r>
      <w:proofErr w:type="spellEnd"/>
      <w:r>
        <w:rPr>
          <w:color w:val="222222"/>
          <w:sz w:val="20"/>
          <w:szCs w:val="20"/>
        </w:rPr>
        <w:t xml:space="preserve">, Ragazza S è il nome della protagonista del testo di Chiara Zingarello messo in scena da Conti, con le luci, le scene, l’audio e il video </w:t>
      </w:r>
      <w:proofErr w:type="spellStart"/>
      <w:r>
        <w:rPr>
          <w:color w:val="222222"/>
          <w:sz w:val="20"/>
          <w:szCs w:val="20"/>
        </w:rPr>
        <w:t>mapping</w:t>
      </w:r>
      <w:proofErr w:type="spellEnd"/>
      <w:r>
        <w:rPr>
          <w:color w:val="222222"/>
          <w:sz w:val="20"/>
          <w:szCs w:val="20"/>
        </w:rPr>
        <w:t xml:space="preserve"> di Alice Colla: le tre donne di </w:t>
      </w:r>
      <w:proofErr w:type="spellStart"/>
      <w:r>
        <w:rPr>
          <w:color w:val="222222"/>
          <w:sz w:val="20"/>
          <w:szCs w:val="20"/>
        </w:rPr>
        <w:t>Ortika</w:t>
      </w:r>
      <w:proofErr w:type="spellEnd"/>
      <w:r>
        <w:rPr>
          <w:color w:val="222222"/>
          <w:sz w:val="20"/>
          <w:szCs w:val="20"/>
        </w:rPr>
        <w:t>. Co</w:t>
      </w:r>
      <w:r>
        <w:rPr>
          <w:color w:val="222222"/>
          <w:sz w:val="20"/>
          <w:szCs w:val="20"/>
        </w:rPr>
        <w:t xml:space="preserve">mpagnia ad alto tasso di autorialità che meriterebbe maggiore visibilità nei circuiti teatrali. [...] un lavoro che sfrutta appieno le doti da trasformista di Alice Conti: siamo in un tempo e in una geografia sconosciuti, in un paese chiamato Troiaio (“35 </w:t>
      </w:r>
      <w:r>
        <w:rPr>
          <w:color w:val="222222"/>
          <w:sz w:val="20"/>
          <w:szCs w:val="20"/>
        </w:rPr>
        <w:t>abitanti, contrada antica dell’Estremo Niente”), qui è sparita Ragazza S, da tutti amata e forse da tutti uccisa. Lo spazio è piccolo e forse sacrificato per contenere l’ingegno della regista/interprete e le creazioni video di Alice Colla [...] Nessuno è c</w:t>
      </w:r>
      <w:r>
        <w:rPr>
          <w:color w:val="222222"/>
          <w:sz w:val="20"/>
          <w:szCs w:val="20"/>
        </w:rPr>
        <w:t>olpevole ma lo sono tutti. La piccola favola nera di Chiara Zingarello si muove su toni lirici e comici creando un panorama di abiezioni in cui l’uomo dice di amare qualcosa che poi distruggerà. Tutti dichiarano i propri sentimenti alla giovane, nessuno co</w:t>
      </w:r>
      <w:r>
        <w:rPr>
          <w:color w:val="222222"/>
          <w:sz w:val="20"/>
          <w:szCs w:val="20"/>
        </w:rPr>
        <w:t>nfessa. Che fine ha fatto S? La drammaturgia guida lo spettatore dentro una foresta di allusioni senza spiegare troppo, fermandosi un attimo prima di prendere le mosse del thriller: potrebbe essersi salvata, proprio grazie all’unico uomo puro di cuore, opp</w:t>
      </w:r>
      <w:r>
        <w:rPr>
          <w:color w:val="222222"/>
          <w:sz w:val="20"/>
          <w:szCs w:val="20"/>
        </w:rPr>
        <w:t>ure il branco potrebbe aver nascosto il cadavere. Ma la questione è un’altra, bisogna rintracciarla nella carrellata di violente maschere. Gli uomini, neanche troppo velatamente, sono autori di un’immagine in cui vogliono vedersi riflessi: le risatine e le</w:t>
      </w:r>
      <w:r>
        <w:rPr>
          <w:color w:val="222222"/>
          <w:sz w:val="20"/>
          <w:szCs w:val="20"/>
        </w:rPr>
        <w:t xml:space="preserve"> allusioni ai comportamenti libertini, tracciano il ritratto di una Bocca di rosa di cui non conosciamo nulla se non le poche parole affidate a una narrazione postuma, come se la ragazza fosse narratrice di se stessa da una dimensione altra. La fuga nel bu</w:t>
      </w:r>
      <w:r>
        <w:rPr>
          <w:color w:val="222222"/>
          <w:sz w:val="20"/>
          <w:szCs w:val="20"/>
        </w:rPr>
        <w:t>io bosco è una corsa senza speranza perché, anche se S dovesse farcela, rimarrebbero comunque quei suoi occhi sgomenti a raccontarci molto più di quanto tutti gli uomini ci hanno rivelato di lei.</w:t>
      </w:r>
    </w:p>
    <w:p w:rsidR="00D70D27" w:rsidRDefault="009F08B4">
      <w:pPr>
        <w:shd w:val="clear" w:color="auto" w:fill="FFFFFF"/>
        <w:spacing w:after="400" w:line="240" w:lineRule="auto"/>
        <w:jc w:val="right"/>
        <w:rPr>
          <w:b/>
          <w:sz w:val="20"/>
          <w:szCs w:val="20"/>
          <w:highlight w:val="white"/>
        </w:rPr>
      </w:pPr>
      <w:r>
        <w:rPr>
          <w:b/>
          <w:sz w:val="20"/>
          <w:szCs w:val="20"/>
        </w:rPr>
        <w:t xml:space="preserve">Andrea </w:t>
      </w:r>
      <w:proofErr w:type="spellStart"/>
      <w:r>
        <w:rPr>
          <w:b/>
          <w:sz w:val="20"/>
          <w:szCs w:val="20"/>
        </w:rPr>
        <w:t>Pocosgnich</w:t>
      </w:r>
      <w:proofErr w:type="spellEnd"/>
      <w:r>
        <w:rPr>
          <w:b/>
          <w:sz w:val="20"/>
          <w:szCs w:val="20"/>
        </w:rPr>
        <w:t xml:space="preserve">, Teatro e Critica, novembre 2018 </w:t>
      </w:r>
      <w:hyperlink r:id="rId14">
        <w:r>
          <w:rPr>
            <w:b/>
            <w:color w:val="1155CC"/>
            <w:sz w:val="20"/>
            <w:szCs w:val="20"/>
            <w:u w:val="single"/>
          </w:rPr>
          <w:t>https://www.teatroecritica.net/2018/11/stratroia-te-la-sei-cercata-una-favola-nera-sul-corpo-femminile</w:t>
        </w:r>
      </w:hyperlink>
    </w:p>
    <w:p w:rsidR="00D70D27" w:rsidRDefault="009F08B4">
      <w:pPr>
        <w:spacing w:line="240" w:lineRule="auto"/>
        <w:jc w:val="both"/>
        <w:rPr>
          <w:color w:val="222222"/>
          <w:sz w:val="20"/>
          <w:szCs w:val="20"/>
        </w:rPr>
      </w:pPr>
      <w:r>
        <w:rPr>
          <w:noProof/>
          <w:color w:val="222222"/>
          <w:sz w:val="20"/>
          <w:szCs w:val="20"/>
          <w:lang w:val="en-GB"/>
        </w:rPr>
        <w:drawing>
          <wp:inline distT="114300" distB="114300" distL="114300" distR="114300">
            <wp:extent cx="3833813" cy="2555875"/>
            <wp:effectExtent l="0" t="0" r="0" b="0"/>
            <wp:docPr id="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3813" cy="2555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0D27" w:rsidRDefault="009F08B4">
      <w:pPr>
        <w:spacing w:line="240" w:lineRule="auto"/>
        <w:jc w:val="both"/>
        <w:rPr>
          <w:i/>
          <w:color w:val="444444"/>
          <w:sz w:val="20"/>
          <w:szCs w:val="20"/>
          <w:highlight w:val="white"/>
        </w:rPr>
      </w:pPr>
      <w:r>
        <w:rPr>
          <w:i/>
          <w:color w:val="444444"/>
          <w:sz w:val="20"/>
          <w:szCs w:val="20"/>
          <w:highlight w:val="white"/>
        </w:rPr>
        <w:t>Foto Silvia Pinna</w:t>
      </w:r>
    </w:p>
    <w:p w:rsidR="00D70D27" w:rsidRDefault="009F08B4">
      <w:pPr>
        <w:shd w:val="clear" w:color="auto" w:fill="FFFFFF"/>
        <w:spacing w:after="400" w:line="240" w:lineRule="auto"/>
        <w:jc w:val="both"/>
        <w:rPr>
          <w:i/>
          <w:color w:val="444444"/>
          <w:sz w:val="20"/>
          <w:szCs w:val="20"/>
          <w:highlight w:val="white"/>
        </w:rPr>
      </w:pPr>
      <w:r>
        <w:rPr>
          <w:noProof/>
          <w:color w:val="222222"/>
          <w:sz w:val="20"/>
          <w:szCs w:val="20"/>
          <w:lang w:val="en-GB"/>
        </w:rPr>
        <w:lastRenderedPageBreak/>
        <w:drawing>
          <wp:inline distT="114300" distB="114300" distL="114300" distR="114300">
            <wp:extent cx="3852863" cy="2561215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2863" cy="2561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color w:val="444444"/>
          <w:sz w:val="20"/>
          <w:szCs w:val="20"/>
          <w:highlight w:val="white"/>
        </w:rPr>
        <w:t xml:space="preserve">Foto Silvia </w:t>
      </w:r>
      <w:r>
        <w:rPr>
          <w:i/>
          <w:color w:val="444444"/>
          <w:sz w:val="20"/>
          <w:szCs w:val="20"/>
          <w:highlight w:val="white"/>
        </w:rPr>
        <w:t>Pinna</w:t>
      </w:r>
    </w:p>
    <w:p w:rsidR="00D70D27" w:rsidRDefault="009F08B4">
      <w:pPr>
        <w:rPr>
          <w:b/>
          <w:highlight w:val="white"/>
        </w:rPr>
      </w:pPr>
      <w:r>
        <w:rPr>
          <w:b/>
          <w:highlight w:val="white"/>
        </w:rPr>
        <w:t>TRAILER</w:t>
      </w:r>
    </w:p>
    <w:p w:rsidR="00D70D27" w:rsidRDefault="009F08B4">
      <w:pPr>
        <w:rPr>
          <w:b/>
          <w:highlight w:val="white"/>
        </w:rPr>
      </w:pPr>
      <w:hyperlink r:id="rId17">
        <w:r>
          <w:rPr>
            <w:b/>
            <w:color w:val="1155CC"/>
            <w:u w:val="single"/>
          </w:rPr>
          <w:t>https://vimeo.com/ortika/stratrailer</w:t>
        </w:r>
      </w:hyperlink>
    </w:p>
    <w:p w:rsidR="00D70D27" w:rsidRDefault="009F08B4">
      <w:bookmarkStart w:id="0" w:name="_GoBack"/>
      <w:bookmarkEnd w:id="0"/>
      <w:r>
        <w:tab/>
      </w:r>
    </w:p>
    <w:p w:rsidR="00D70D27" w:rsidRDefault="009F08B4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BIOGRAFIA ORTIKA</w:t>
      </w:r>
    </w:p>
    <w:p w:rsidR="00D70D27" w:rsidRDefault="009F08B4">
      <w:pPr>
        <w:rPr>
          <w:rFonts w:ascii="Calibri" w:eastAsia="Calibri" w:hAnsi="Calibri" w:cs="Calibri"/>
          <w:b/>
          <w:sz w:val="24"/>
          <w:szCs w:val="24"/>
        </w:rPr>
      </w:pPr>
      <w:r>
        <w:rPr>
          <w:noProof/>
          <w:lang w:val="en-GB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2771775</wp:posOffset>
            </wp:positionH>
            <wp:positionV relativeFrom="paragraph">
              <wp:posOffset>139410</wp:posOffset>
            </wp:positionV>
            <wp:extent cx="2858453" cy="2139594"/>
            <wp:effectExtent l="0" t="0" r="0" b="0"/>
            <wp:wrapSquare wrapText="bothSides" distT="114300" distB="114300" distL="114300" distR="114300"/>
            <wp:docPr id="8" name="image8.jpg" descr="17407819_10154439381985893_1438136586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17407819_10154439381985893_1438136586_o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8453" cy="21395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70D27" w:rsidRDefault="009F08B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ORTIKA è un gruppo teatrale nomade che nasce dalla collaborazione artistica e umana tra </w:t>
      </w:r>
      <w:r>
        <w:rPr>
          <w:rFonts w:ascii="Calibri" w:eastAsia="Calibri" w:hAnsi="Calibri" w:cs="Calibri"/>
          <w:b/>
        </w:rPr>
        <w:t xml:space="preserve">Alice Conti – </w:t>
      </w:r>
      <w:r>
        <w:rPr>
          <w:rFonts w:ascii="Calibri" w:eastAsia="Calibri" w:hAnsi="Calibri" w:cs="Calibri"/>
        </w:rPr>
        <w:t xml:space="preserve">ideatrice, regista e performer, </w:t>
      </w:r>
      <w:r>
        <w:rPr>
          <w:rFonts w:ascii="Calibri" w:eastAsia="Calibri" w:hAnsi="Calibri" w:cs="Calibri"/>
          <w:b/>
        </w:rPr>
        <w:t xml:space="preserve">Chiara Zingariello – </w:t>
      </w:r>
      <w:r>
        <w:rPr>
          <w:rFonts w:ascii="Calibri" w:eastAsia="Calibri" w:hAnsi="Calibri" w:cs="Calibri"/>
        </w:rPr>
        <w:t xml:space="preserve">scrittrice, </w:t>
      </w:r>
      <w:r>
        <w:rPr>
          <w:rFonts w:ascii="Calibri" w:eastAsia="Calibri" w:hAnsi="Calibri" w:cs="Calibri"/>
          <w:b/>
        </w:rPr>
        <w:t xml:space="preserve">Alice Colla – </w:t>
      </w:r>
      <w:r>
        <w:rPr>
          <w:rFonts w:ascii="Calibri" w:eastAsia="Calibri" w:hAnsi="Calibri" w:cs="Calibri"/>
        </w:rPr>
        <w:t xml:space="preserve">disegnatrice luce, </w:t>
      </w:r>
      <w:r>
        <w:rPr>
          <w:rFonts w:ascii="Calibri" w:eastAsia="Calibri" w:hAnsi="Calibri" w:cs="Calibri"/>
          <w:b/>
        </w:rPr>
        <w:t xml:space="preserve">Eleonora Duse – </w:t>
      </w:r>
      <w:r>
        <w:rPr>
          <w:rFonts w:ascii="Calibri" w:eastAsia="Calibri" w:hAnsi="Calibri" w:cs="Calibri"/>
        </w:rPr>
        <w:t xml:space="preserve">costumista. </w:t>
      </w:r>
    </w:p>
    <w:p w:rsidR="00D70D27" w:rsidRDefault="009F08B4">
      <w:r>
        <w:rPr>
          <w:rFonts w:ascii="Calibri" w:eastAsia="Calibri" w:hAnsi="Calibri" w:cs="Calibri"/>
        </w:rPr>
        <w:t xml:space="preserve">Con curiosità antropologica dal 2011 produce lavori teatrali e performativi che </w:t>
      </w:r>
      <w:r>
        <w:rPr>
          <w:rFonts w:ascii="Calibri" w:eastAsia="Calibri" w:hAnsi="Calibri" w:cs="Calibri"/>
          <w:b/>
        </w:rPr>
        <w:t xml:space="preserve">reinterpretano la </w:t>
      </w:r>
      <w:proofErr w:type="spellStart"/>
      <w:r>
        <w:rPr>
          <w:rFonts w:ascii="Calibri" w:eastAsia="Calibri" w:hAnsi="Calibri" w:cs="Calibri"/>
          <w:b/>
        </w:rPr>
        <w:t>contemporaneita</w:t>
      </w:r>
      <w:proofErr w:type="spellEnd"/>
      <w:r>
        <w:rPr>
          <w:rFonts w:ascii="Calibri" w:eastAsia="Calibri" w:hAnsi="Calibri" w:cs="Calibri"/>
          <w:b/>
        </w:rPr>
        <w:t xml:space="preserve">̀ in chiave fisica, visiva, musicale e tragicomica. </w:t>
      </w:r>
      <w:r>
        <w:rPr>
          <w:rFonts w:ascii="Calibri" w:eastAsia="Calibri" w:hAnsi="Calibri" w:cs="Calibri"/>
        </w:rPr>
        <w:t xml:space="preserve">A partire da testi della </w:t>
      </w:r>
      <w:proofErr w:type="spellStart"/>
      <w:r>
        <w:rPr>
          <w:rFonts w:ascii="Calibri" w:eastAsia="Calibri" w:hAnsi="Calibri" w:cs="Calibri"/>
        </w:rPr>
        <w:t>realta</w:t>
      </w:r>
      <w:proofErr w:type="spellEnd"/>
      <w:r>
        <w:rPr>
          <w:rFonts w:ascii="Calibri" w:eastAsia="Calibri" w:hAnsi="Calibri" w:cs="Calibri"/>
        </w:rPr>
        <w:t>̀ ORTIKA opera una riscrittura che sia rivoluzione di senso,</w:t>
      </w:r>
      <w:r>
        <w:rPr>
          <w:rFonts w:ascii="Calibri" w:eastAsia="Calibri" w:hAnsi="Calibri" w:cs="Calibri"/>
        </w:rPr>
        <w:t xml:space="preserve"> che sposti lo sguardo rendendo “quotidiano </w:t>
      </w:r>
      <w:proofErr w:type="spellStart"/>
      <w:r>
        <w:rPr>
          <w:rFonts w:ascii="Calibri" w:eastAsia="Calibri" w:hAnsi="Calibri" w:cs="Calibri"/>
        </w:rPr>
        <w:t>cio</w:t>
      </w:r>
      <w:proofErr w:type="spellEnd"/>
      <w:r>
        <w:rPr>
          <w:rFonts w:ascii="Calibri" w:eastAsia="Calibri" w:hAnsi="Calibri" w:cs="Calibri"/>
        </w:rPr>
        <w:t xml:space="preserve">̀ che è esotico ed esotico </w:t>
      </w:r>
      <w:proofErr w:type="spellStart"/>
      <w:r>
        <w:rPr>
          <w:rFonts w:ascii="Calibri" w:eastAsia="Calibri" w:hAnsi="Calibri" w:cs="Calibri"/>
        </w:rPr>
        <w:t>cio</w:t>
      </w:r>
      <w:proofErr w:type="spellEnd"/>
      <w:r>
        <w:rPr>
          <w:rFonts w:ascii="Calibri" w:eastAsia="Calibri" w:hAnsi="Calibri" w:cs="Calibri"/>
        </w:rPr>
        <w:t>̀ che è quotidiano”.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70D27" w:rsidRDefault="009F08B4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Nel 2014 con lo spettacolo 'Chi ama brucia' ORTIKA vince il bando </w:t>
      </w:r>
      <w:r>
        <w:rPr>
          <w:rFonts w:ascii="Calibri" w:eastAsia="Calibri" w:hAnsi="Calibri" w:cs="Calibri"/>
          <w:i/>
        </w:rPr>
        <w:t xml:space="preserve">Anteprima </w:t>
      </w:r>
      <w:r>
        <w:rPr>
          <w:rFonts w:ascii="Calibri" w:eastAsia="Calibri" w:hAnsi="Calibri" w:cs="Calibri"/>
        </w:rPr>
        <w:t xml:space="preserve">(PI), il </w:t>
      </w:r>
      <w:r>
        <w:rPr>
          <w:rFonts w:ascii="Calibri" w:eastAsia="Calibri" w:hAnsi="Calibri" w:cs="Calibri"/>
          <w:i/>
        </w:rPr>
        <w:t xml:space="preserve">Festival </w:t>
      </w:r>
      <w:proofErr w:type="spellStart"/>
      <w:r>
        <w:rPr>
          <w:rFonts w:ascii="Calibri" w:eastAsia="Calibri" w:hAnsi="Calibri" w:cs="Calibri"/>
          <w:i/>
        </w:rPr>
        <w:t>Direction</w:t>
      </w:r>
      <w:proofErr w:type="spellEnd"/>
      <w:r>
        <w:rPr>
          <w:rFonts w:ascii="Calibri" w:eastAsia="Calibri" w:hAnsi="Calibri" w:cs="Calibri"/>
          <w:i/>
        </w:rPr>
        <w:t xml:space="preserve"> Under30 </w:t>
      </w:r>
      <w:r>
        <w:rPr>
          <w:rFonts w:ascii="Calibri" w:eastAsia="Calibri" w:hAnsi="Calibri" w:cs="Calibri"/>
        </w:rPr>
        <w:t xml:space="preserve">(RE) e il </w:t>
      </w:r>
      <w:r>
        <w:rPr>
          <w:rFonts w:ascii="Calibri" w:eastAsia="Calibri" w:hAnsi="Calibri" w:cs="Calibri"/>
          <w:i/>
        </w:rPr>
        <w:t xml:space="preserve">Premio Giovani </w:t>
      </w:r>
      <w:proofErr w:type="spellStart"/>
      <w:r>
        <w:rPr>
          <w:rFonts w:ascii="Calibri" w:eastAsia="Calibri" w:hAnsi="Calibri" w:cs="Calibri"/>
          <w:i/>
        </w:rPr>
        <w:t>Realta</w:t>
      </w:r>
      <w:proofErr w:type="spellEnd"/>
      <w:r>
        <w:rPr>
          <w:rFonts w:ascii="Calibri" w:eastAsia="Calibri" w:hAnsi="Calibri" w:cs="Calibri"/>
          <w:i/>
        </w:rPr>
        <w:t>̀ de</w:t>
      </w:r>
      <w:r>
        <w:rPr>
          <w:rFonts w:ascii="Calibri" w:eastAsia="Calibri" w:hAnsi="Calibri" w:cs="Calibri"/>
          <w:i/>
        </w:rPr>
        <w:t>l Teatro - giuria giornalisti</w:t>
      </w:r>
      <w:r>
        <w:rPr>
          <w:rFonts w:ascii="Calibri" w:eastAsia="Calibri" w:hAnsi="Calibri" w:cs="Calibri"/>
        </w:rPr>
        <w:t xml:space="preserve"> (UD); nel 2015 vince il </w:t>
      </w:r>
      <w:r>
        <w:rPr>
          <w:rFonts w:ascii="Calibri" w:eastAsia="Calibri" w:hAnsi="Calibri" w:cs="Calibri"/>
          <w:i/>
        </w:rPr>
        <w:t xml:space="preserve">Festival 20 30 </w:t>
      </w:r>
      <w:r>
        <w:rPr>
          <w:rFonts w:ascii="Calibri" w:eastAsia="Calibri" w:hAnsi="Calibri" w:cs="Calibri"/>
        </w:rPr>
        <w:t>(BO), nel 2017 è Selezione INBOX e Premio Sonia Bonacina e riceve il patrocinio di Amnesty International, Nel 2018 finalista Premio Istituto Cervi, Festival di Resistenza.</w:t>
      </w:r>
      <w:r>
        <w:t xml:space="preserve"> </w:t>
      </w:r>
      <w:r>
        <w:rPr>
          <w:rFonts w:ascii="Calibri" w:eastAsia="Calibri" w:hAnsi="Calibri" w:cs="Calibri"/>
        </w:rPr>
        <w:t>Collaborano co</w:t>
      </w:r>
      <w:r>
        <w:rPr>
          <w:rFonts w:ascii="Calibri" w:eastAsia="Calibri" w:hAnsi="Calibri" w:cs="Calibri"/>
        </w:rPr>
        <w:t xml:space="preserve">n noi alla creazione dei lavori Veronica Lucchesi – attrice e cantante, Silvia Pinna – fotografa, Simone Faloppa – </w:t>
      </w:r>
      <w:proofErr w:type="spellStart"/>
      <w:r>
        <w:rPr>
          <w:rFonts w:ascii="Calibri" w:eastAsia="Calibri" w:hAnsi="Calibri" w:cs="Calibri"/>
        </w:rPr>
        <w:t>dramaturg</w:t>
      </w:r>
      <w:proofErr w:type="spellEnd"/>
      <w:r>
        <w:rPr>
          <w:rFonts w:ascii="Calibri" w:eastAsia="Calibri" w:hAnsi="Calibri" w:cs="Calibri"/>
        </w:rPr>
        <w:t xml:space="preserve">, Greta Canalis – restauratrice di bambole e Valeria </w:t>
      </w:r>
      <w:proofErr w:type="spellStart"/>
      <w:r>
        <w:rPr>
          <w:rFonts w:ascii="Calibri" w:eastAsia="Calibri" w:hAnsi="Calibri" w:cs="Calibri"/>
        </w:rPr>
        <w:t>Zecchinato</w:t>
      </w:r>
      <w:proofErr w:type="spellEnd"/>
      <w:r>
        <w:rPr>
          <w:rFonts w:ascii="Calibri" w:eastAsia="Calibri" w:hAnsi="Calibri" w:cs="Calibri"/>
        </w:rPr>
        <w:t xml:space="preserve"> –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assistente di produzione.</w:t>
      </w:r>
    </w:p>
    <w:p w:rsidR="00D70D27" w:rsidRDefault="009F08B4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70D27" w:rsidRDefault="009F08B4">
      <w:r>
        <w:rPr>
          <w:rFonts w:ascii="Calibri" w:eastAsia="Calibri" w:hAnsi="Calibri" w:cs="Calibri"/>
          <w:b/>
        </w:rPr>
        <w:lastRenderedPageBreak/>
        <w:t>“Crediamo e cerchiamo di realizza</w:t>
      </w:r>
      <w:r>
        <w:rPr>
          <w:rFonts w:ascii="Calibri" w:eastAsia="Calibri" w:hAnsi="Calibri" w:cs="Calibri"/>
          <w:b/>
        </w:rPr>
        <w:t xml:space="preserve">re la </w:t>
      </w:r>
      <w:proofErr w:type="spellStart"/>
      <w:r>
        <w:rPr>
          <w:rFonts w:ascii="Calibri" w:eastAsia="Calibri" w:hAnsi="Calibri" w:cs="Calibri"/>
          <w:b/>
        </w:rPr>
        <w:t>possibilita</w:t>
      </w:r>
      <w:proofErr w:type="spellEnd"/>
      <w:r>
        <w:rPr>
          <w:rFonts w:ascii="Calibri" w:eastAsia="Calibri" w:hAnsi="Calibri" w:cs="Calibri"/>
          <w:b/>
        </w:rPr>
        <w:t xml:space="preserve">̀ che il teatro, come strumento di visione e reinterpretazione della </w:t>
      </w:r>
      <w:proofErr w:type="spellStart"/>
      <w:r>
        <w:rPr>
          <w:rFonts w:ascii="Calibri" w:eastAsia="Calibri" w:hAnsi="Calibri" w:cs="Calibri"/>
          <w:b/>
        </w:rPr>
        <w:t>realta</w:t>
      </w:r>
      <w:proofErr w:type="spellEnd"/>
      <w:r>
        <w:rPr>
          <w:rFonts w:ascii="Calibri" w:eastAsia="Calibri" w:hAnsi="Calibri" w:cs="Calibri"/>
          <w:b/>
        </w:rPr>
        <w:t>̀, sia una minuscola forma di rivoluzione.”</w:t>
      </w:r>
    </w:p>
    <w:p w:rsidR="00D70D27" w:rsidRDefault="009F08B4">
      <w:r>
        <w:tab/>
      </w:r>
      <w:r>
        <w:tab/>
      </w:r>
      <w:r>
        <w:tab/>
      </w:r>
      <w:r>
        <w:tab/>
      </w:r>
      <w:r>
        <w:tab/>
      </w:r>
    </w:p>
    <w:p w:rsidR="00D70D27" w:rsidRDefault="009F08B4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Alice Conti – ATTRICE E REGISTA</w:t>
      </w:r>
    </w:p>
    <w:p w:rsidR="00D70D27" w:rsidRDefault="009F08B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Si forma con il Balletto Civile di Michela Lucenti (2004 - 2008). A Londra studia </w:t>
      </w:r>
      <w:r>
        <w:rPr>
          <w:rFonts w:ascii="Calibri" w:eastAsia="Calibri" w:hAnsi="Calibri" w:cs="Calibri"/>
        </w:rPr>
        <w:t xml:space="preserve">drammaturgia contemporanea alla Royal Academy of </w:t>
      </w:r>
      <w:proofErr w:type="spellStart"/>
      <w:r>
        <w:rPr>
          <w:rFonts w:ascii="Calibri" w:eastAsia="Calibri" w:hAnsi="Calibri" w:cs="Calibri"/>
        </w:rPr>
        <w:t>Dramatic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Arts</w:t>
      </w:r>
      <w:proofErr w:type="spellEnd"/>
      <w:r>
        <w:rPr>
          <w:rFonts w:ascii="Calibri" w:eastAsia="Calibri" w:hAnsi="Calibri" w:cs="Calibri"/>
        </w:rPr>
        <w:t xml:space="preserve"> con Brian </w:t>
      </w:r>
      <w:proofErr w:type="spellStart"/>
      <w:r>
        <w:rPr>
          <w:rFonts w:ascii="Calibri" w:eastAsia="Calibri" w:hAnsi="Calibri" w:cs="Calibri"/>
        </w:rPr>
        <w:t>Stirner</w:t>
      </w:r>
      <w:proofErr w:type="spellEnd"/>
      <w:r>
        <w:rPr>
          <w:rFonts w:ascii="Calibri" w:eastAsia="Calibri" w:hAnsi="Calibri" w:cs="Calibri"/>
        </w:rPr>
        <w:t xml:space="preserve">. Alla Biennale di Venezia 2012 e 2013 è nel workshop di </w:t>
      </w:r>
      <w:proofErr w:type="spellStart"/>
      <w:r>
        <w:rPr>
          <w:rFonts w:ascii="Calibri" w:eastAsia="Calibri" w:hAnsi="Calibri" w:cs="Calibri"/>
        </w:rPr>
        <w:t>Declan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Donnellan</w:t>
      </w:r>
      <w:proofErr w:type="spellEnd"/>
      <w:r>
        <w:rPr>
          <w:rFonts w:ascii="Calibri" w:eastAsia="Calibri" w:hAnsi="Calibri" w:cs="Calibri"/>
        </w:rPr>
        <w:t xml:space="preserve">. Studia e poi lavora con Emma Dante (“Carmen”), Valter </w:t>
      </w:r>
      <w:proofErr w:type="spellStart"/>
      <w:r>
        <w:rPr>
          <w:rFonts w:ascii="Calibri" w:eastAsia="Calibri" w:hAnsi="Calibri" w:cs="Calibri"/>
        </w:rPr>
        <w:t>Malosti</w:t>
      </w:r>
      <w:proofErr w:type="spellEnd"/>
      <w:r>
        <w:rPr>
          <w:rFonts w:ascii="Calibri" w:eastAsia="Calibri" w:hAnsi="Calibri" w:cs="Calibri"/>
        </w:rPr>
        <w:t xml:space="preserve"> (“Macbeth”), </w:t>
      </w:r>
      <w:proofErr w:type="spellStart"/>
      <w:r>
        <w:rPr>
          <w:rFonts w:ascii="Calibri" w:eastAsia="Calibri" w:hAnsi="Calibri" w:cs="Calibri"/>
        </w:rPr>
        <w:t>Civilleri</w:t>
      </w:r>
      <w:proofErr w:type="spellEnd"/>
      <w:r>
        <w:rPr>
          <w:rFonts w:ascii="Calibri" w:eastAsia="Calibri" w:hAnsi="Calibri" w:cs="Calibri"/>
        </w:rPr>
        <w:t xml:space="preserve">/Lo </w:t>
      </w:r>
      <w:proofErr w:type="spellStart"/>
      <w:r>
        <w:rPr>
          <w:rFonts w:ascii="Calibri" w:eastAsia="Calibri" w:hAnsi="Calibri" w:cs="Calibri"/>
        </w:rPr>
        <w:t>Sicco</w:t>
      </w:r>
      <w:proofErr w:type="spellEnd"/>
      <w:r>
        <w:rPr>
          <w:rFonts w:ascii="Calibri" w:eastAsia="Calibri" w:hAnsi="Calibri" w:cs="Calibri"/>
        </w:rPr>
        <w:t xml:space="preserve"> (“Educ</w:t>
      </w:r>
      <w:r>
        <w:rPr>
          <w:rFonts w:ascii="Calibri" w:eastAsia="Calibri" w:hAnsi="Calibri" w:cs="Calibri"/>
        </w:rPr>
        <w:t xml:space="preserve">azione Fisica”), Michele </w:t>
      </w:r>
      <w:proofErr w:type="spellStart"/>
      <w:r>
        <w:rPr>
          <w:rFonts w:ascii="Calibri" w:eastAsia="Calibri" w:hAnsi="Calibri" w:cs="Calibri"/>
        </w:rPr>
        <w:t>Sinisi</w:t>
      </w:r>
      <w:proofErr w:type="spellEnd"/>
      <w:r>
        <w:rPr>
          <w:rFonts w:ascii="Calibri" w:eastAsia="Calibri" w:hAnsi="Calibri" w:cs="Calibri"/>
        </w:rPr>
        <w:t xml:space="preserve">, Davide </w:t>
      </w:r>
      <w:proofErr w:type="spellStart"/>
      <w:r>
        <w:rPr>
          <w:rFonts w:ascii="Calibri" w:eastAsia="Calibri" w:hAnsi="Calibri" w:cs="Calibri"/>
        </w:rPr>
        <w:t>Iodice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Hannes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Langolf</w:t>
      </w:r>
      <w:proofErr w:type="spellEnd"/>
      <w:r>
        <w:rPr>
          <w:rFonts w:ascii="Calibri" w:eastAsia="Calibri" w:hAnsi="Calibri" w:cs="Calibri"/>
        </w:rPr>
        <w:t xml:space="preserve"> DV8. Nel 2012 si laurea in Antropologia culturale con una tesi di ricerca sul C.I.E. E’ l’unica attrice italiana selezionata all'</w:t>
      </w:r>
      <w:proofErr w:type="spellStart"/>
      <w:r>
        <w:rPr>
          <w:rFonts w:ascii="Calibri" w:eastAsia="Calibri" w:hAnsi="Calibri" w:cs="Calibri"/>
        </w:rPr>
        <w:t>Ècole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des</w:t>
      </w:r>
      <w:proofErr w:type="spellEnd"/>
      <w:r>
        <w:rPr>
          <w:rFonts w:ascii="Calibri" w:eastAsia="Calibri" w:hAnsi="Calibri" w:cs="Calibri"/>
        </w:rPr>
        <w:t xml:space="preserve"> Maî </w:t>
      </w:r>
      <w:proofErr w:type="spellStart"/>
      <w:r>
        <w:rPr>
          <w:rFonts w:ascii="Calibri" w:eastAsia="Calibri" w:hAnsi="Calibri" w:cs="Calibri"/>
        </w:rPr>
        <w:t>tres</w:t>
      </w:r>
      <w:proofErr w:type="spellEnd"/>
      <w:r>
        <w:rPr>
          <w:rFonts w:ascii="Calibri" w:eastAsia="Calibri" w:hAnsi="Calibri" w:cs="Calibri"/>
        </w:rPr>
        <w:t xml:space="preserve"> 2013 diretta da Costanza </w:t>
      </w:r>
      <w:proofErr w:type="spellStart"/>
      <w:r>
        <w:rPr>
          <w:rFonts w:ascii="Calibri" w:eastAsia="Calibri" w:hAnsi="Calibri" w:cs="Calibri"/>
        </w:rPr>
        <w:t>Macras</w:t>
      </w:r>
      <w:proofErr w:type="spellEnd"/>
      <w:r>
        <w:rPr>
          <w:rFonts w:ascii="Calibri" w:eastAsia="Calibri" w:hAnsi="Calibri" w:cs="Calibri"/>
        </w:rPr>
        <w:t xml:space="preserve"> e lo spetta</w:t>
      </w:r>
      <w:r>
        <w:rPr>
          <w:rFonts w:ascii="Calibri" w:eastAsia="Calibri" w:hAnsi="Calibri" w:cs="Calibri"/>
        </w:rPr>
        <w:t xml:space="preserve">colo “1991. A science fiction </w:t>
      </w:r>
      <w:proofErr w:type="spellStart"/>
      <w:r>
        <w:rPr>
          <w:rFonts w:ascii="Calibri" w:eastAsia="Calibri" w:hAnsi="Calibri" w:cs="Calibri"/>
        </w:rPr>
        <w:t>about</w:t>
      </w:r>
      <w:proofErr w:type="spellEnd"/>
      <w:r>
        <w:rPr>
          <w:rFonts w:ascii="Calibri" w:eastAsia="Calibri" w:hAnsi="Calibri" w:cs="Calibri"/>
        </w:rPr>
        <w:t xml:space="preserve"> Central Asia” è presentato nei teatri nazionali di Italia, Portogallo, Belgio e Francia. Lavora attualmente con Claudio </w:t>
      </w:r>
      <w:proofErr w:type="spellStart"/>
      <w:r>
        <w:rPr>
          <w:rFonts w:ascii="Calibri" w:eastAsia="Calibri" w:hAnsi="Calibri" w:cs="Calibri"/>
        </w:rPr>
        <w:t>Autelli</w:t>
      </w:r>
      <w:proofErr w:type="spellEnd"/>
      <w:r>
        <w:rPr>
          <w:rFonts w:ascii="Calibri" w:eastAsia="Calibri" w:hAnsi="Calibri" w:cs="Calibri"/>
        </w:rPr>
        <w:t xml:space="preserve"> (“Risveglio di primavera”, “L'Insonne” – vincitore INBOX 2015, “L'Inquilino” - vincitore Fr</w:t>
      </w:r>
      <w:r>
        <w:rPr>
          <w:rFonts w:ascii="Calibri" w:eastAsia="Calibri" w:hAnsi="Calibri" w:cs="Calibri"/>
        </w:rPr>
        <w:t xml:space="preserve">inge Napoli 2015, “Ritratto di donna araba che guarda il mare” di Davide Carnevali vincitore Premio Riccione, NEXT2017, Premio </w:t>
      </w:r>
      <w:proofErr w:type="spellStart"/>
      <w:r>
        <w:rPr>
          <w:rFonts w:ascii="Calibri" w:eastAsia="Calibri" w:hAnsi="Calibri" w:cs="Calibri"/>
        </w:rPr>
        <w:t>Hystrio</w:t>
      </w:r>
      <w:proofErr w:type="spellEnd"/>
      <w:r>
        <w:rPr>
          <w:rFonts w:ascii="Calibri" w:eastAsia="Calibri" w:hAnsi="Calibri" w:cs="Calibri"/>
        </w:rPr>
        <w:t xml:space="preserve"> alla drammaturgia 2018). Lavora inoltre con Pietro Marullo (“Nomade Romance” </w:t>
      </w:r>
      <w:proofErr w:type="spellStart"/>
      <w:r>
        <w:rPr>
          <w:rFonts w:ascii="Calibri" w:eastAsia="Calibri" w:hAnsi="Calibri" w:cs="Calibri"/>
        </w:rPr>
        <w:t>Theatre</w:t>
      </w:r>
      <w:proofErr w:type="spellEnd"/>
      <w:r>
        <w:rPr>
          <w:rFonts w:ascii="Calibri" w:eastAsia="Calibri" w:hAnsi="Calibri" w:cs="Calibri"/>
        </w:rPr>
        <w:t xml:space="preserve"> de Poche BX) e dal 2015 con la compa</w:t>
      </w:r>
      <w:r>
        <w:rPr>
          <w:rFonts w:ascii="Calibri" w:eastAsia="Calibri" w:hAnsi="Calibri" w:cs="Calibri"/>
        </w:rPr>
        <w:t xml:space="preserve">gnia </w:t>
      </w:r>
      <w:proofErr w:type="spellStart"/>
      <w:r>
        <w:rPr>
          <w:rFonts w:ascii="Calibri" w:eastAsia="Calibri" w:hAnsi="Calibri" w:cs="Calibri"/>
        </w:rPr>
        <w:t>Zaches</w:t>
      </w:r>
      <w:proofErr w:type="spellEnd"/>
      <w:r>
        <w:rPr>
          <w:rFonts w:ascii="Calibri" w:eastAsia="Calibri" w:hAnsi="Calibri" w:cs="Calibri"/>
        </w:rPr>
        <w:t xml:space="preserve"> Teatro (“Pinocchio” finalista INBOX 2015), Taverna Est di </w:t>
      </w:r>
      <w:proofErr w:type="spellStart"/>
      <w:r>
        <w:rPr>
          <w:rFonts w:ascii="Calibri" w:eastAsia="Calibri" w:hAnsi="Calibri" w:cs="Calibri"/>
        </w:rPr>
        <w:t>Sarasole</w:t>
      </w:r>
      <w:proofErr w:type="spellEnd"/>
      <w:r>
        <w:rPr>
          <w:rFonts w:ascii="Calibri" w:eastAsia="Calibri" w:hAnsi="Calibri" w:cs="Calibri"/>
        </w:rPr>
        <w:t xml:space="preserve"> Notarbartolo (“VAS”, “</w:t>
      </w:r>
      <w:proofErr w:type="spellStart"/>
      <w:r>
        <w:rPr>
          <w:rFonts w:ascii="Calibri" w:eastAsia="Calibri" w:hAnsi="Calibri" w:cs="Calibri"/>
        </w:rPr>
        <w:t>Danse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amantes</w:t>
      </w:r>
      <w:proofErr w:type="spellEnd"/>
      <w:r>
        <w:rPr>
          <w:rFonts w:ascii="Calibri" w:eastAsia="Calibri" w:hAnsi="Calibri" w:cs="Calibri"/>
        </w:rPr>
        <w:t>”) e Giuliano Scarpinato</w:t>
      </w:r>
      <w:r>
        <w:rPr>
          <w:rFonts w:ascii="Calibri" w:eastAsia="Calibri" w:hAnsi="Calibri" w:cs="Calibri"/>
          <w:color w:val="0C0C0C"/>
        </w:rPr>
        <w:t xml:space="preserve"> (“</w:t>
      </w:r>
      <w:proofErr w:type="spellStart"/>
      <w:r>
        <w:rPr>
          <w:rFonts w:ascii="Calibri" w:eastAsia="Calibri" w:hAnsi="Calibri" w:cs="Calibri"/>
          <w:color w:val="0C0C0C"/>
        </w:rPr>
        <w:t>Ovid</w:t>
      </w:r>
      <w:proofErr w:type="spellEnd"/>
      <w:r>
        <w:rPr>
          <w:rFonts w:ascii="Calibri" w:eastAsia="Calibri" w:hAnsi="Calibri" w:cs="Calibri"/>
          <w:color w:val="0C0C0C"/>
        </w:rPr>
        <w:t xml:space="preserve"> Hotel” finalista </w:t>
      </w:r>
      <w:proofErr w:type="spellStart"/>
      <w:r>
        <w:rPr>
          <w:rFonts w:ascii="Calibri" w:eastAsia="Calibri" w:hAnsi="Calibri" w:cs="Calibri"/>
          <w:color w:val="0C0C0C"/>
        </w:rPr>
        <w:t>Forever</w:t>
      </w:r>
      <w:proofErr w:type="spellEnd"/>
      <w:r>
        <w:rPr>
          <w:rFonts w:ascii="Calibri" w:eastAsia="Calibri" w:hAnsi="Calibri" w:cs="Calibri"/>
          <w:color w:val="0C0C0C"/>
        </w:rPr>
        <w:t xml:space="preserve"> Young 2018)</w:t>
      </w:r>
      <w:r>
        <w:rPr>
          <w:rFonts w:ascii="Calibri" w:eastAsia="Calibri" w:hAnsi="Calibri" w:cs="Calibri"/>
        </w:rPr>
        <w:t>. Dal 2011 coordina il gruppo teatrale nomade ORTIKA.</w:t>
      </w:r>
    </w:p>
    <w:p w:rsidR="00D70D27" w:rsidRDefault="00D70D27">
      <w:pPr>
        <w:rPr>
          <w:rFonts w:ascii="Calibri" w:eastAsia="Calibri" w:hAnsi="Calibri" w:cs="Calibri"/>
        </w:rPr>
      </w:pPr>
    </w:p>
    <w:p w:rsidR="00D70D27" w:rsidRDefault="00D70D27">
      <w:pPr>
        <w:rPr>
          <w:rFonts w:ascii="Calibri" w:eastAsia="Calibri" w:hAnsi="Calibri" w:cs="Calibri"/>
        </w:rPr>
      </w:pPr>
    </w:p>
    <w:p w:rsidR="00D70D27" w:rsidRDefault="00D70D27">
      <w:pPr>
        <w:rPr>
          <w:rFonts w:ascii="Calibri" w:eastAsia="Calibri" w:hAnsi="Calibri" w:cs="Calibri"/>
        </w:rPr>
      </w:pPr>
    </w:p>
    <w:p w:rsidR="00D70D27" w:rsidRDefault="009F08B4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TEATROGRAFIA</w:t>
      </w:r>
      <w:r>
        <w:rPr>
          <w:noProof/>
          <w:lang w:val="en-GB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314325</wp:posOffset>
            </wp:positionV>
            <wp:extent cx="1371600" cy="1371600"/>
            <wp:effectExtent l="0" t="0" r="0" b="0"/>
            <wp:wrapSquare wrapText="bothSides" distT="114300" distB="114300" distL="114300" distR="114300"/>
            <wp:docPr id="10" name="image5.png" descr="QUAD inconpletenes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QUAD inconpleteness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70D27" w:rsidRDefault="009F08B4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:rsidR="00D70D27" w:rsidRDefault="009F08B4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On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incompleteness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of Life (2011 - ORTIKA) | </w:t>
      </w:r>
      <w:r>
        <w:rPr>
          <w:rFonts w:ascii="Calibri" w:eastAsia="Calibri" w:hAnsi="Calibri" w:cs="Calibri"/>
          <w:sz w:val="20"/>
          <w:szCs w:val="20"/>
        </w:rPr>
        <w:t>Creazione per WTC Torino, installazione site-</w:t>
      </w:r>
      <w:proofErr w:type="spellStart"/>
      <w:r>
        <w:rPr>
          <w:rFonts w:ascii="Calibri" w:eastAsia="Calibri" w:hAnsi="Calibri" w:cs="Calibri"/>
          <w:sz w:val="20"/>
          <w:szCs w:val="20"/>
        </w:rPr>
        <w:t>specific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per 7 performer e una cantante lirica. Il pubblico veniva condotto in un museo dell'</w:t>
      </w:r>
      <w:proofErr w:type="spellStart"/>
      <w:r>
        <w:rPr>
          <w:rFonts w:ascii="Calibri" w:eastAsia="Calibri" w:hAnsi="Calibri" w:cs="Calibri"/>
          <w:sz w:val="20"/>
          <w:szCs w:val="20"/>
        </w:rPr>
        <w:t>umanita</w:t>
      </w:r>
      <w:proofErr w:type="spellEnd"/>
      <w:r>
        <w:rPr>
          <w:rFonts w:ascii="Calibri" w:eastAsia="Calibri" w:hAnsi="Calibri" w:cs="Calibri"/>
          <w:sz w:val="20"/>
          <w:szCs w:val="20"/>
        </w:rPr>
        <w:t>̀ ossessionata dentro gli uffici di una storica fabbrica torinese dismessa.</w:t>
      </w:r>
    </w:p>
    <w:p w:rsidR="00D70D27" w:rsidRDefault="009F08B4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70D27" w:rsidRPr="0039017E" w:rsidRDefault="009F08B4">
      <w:pPr>
        <w:rPr>
          <w:rFonts w:ascii="Calibri" w:eastAsia="Calibri" w:hAnsi="Calibri" w:cs="Calibri"/>
          <w:sz w:val="20"/>
          <w:szCs w:val="20"/>
          <w:lang w:val="en-GB"/>
        </w:rPr>
      </w:pPr>
      <w:r w:rsidRPr="0039017E">
        <w:rPr>
          <w:rFonts w:ascii="Calibri" w:eastAsia="Calibri" w:hAnsi="Calibri" w:cs="Calibri"/>
          <w:sz w:val="20"/>
          <w:szCs w:val="20"/>
          <w:lang w:val="en-GB"/>
        </w:rPr>
        <w:t>Trailer: https://youtu.be/Pj</w:t>
      </w:r>
      <w:r w:rsidRPr="0039017E">
        <w:rPr>
          <w:rFonts w:ascii="Calibri" w:eastAsia="Calibri" w:hAnsi="Calibri" w:cs="Calibri"/>
          <w:sz w:val="20"/>
          <w:szCs w:val="20"/>
          <w:lang w:val="en-GB"/>
        </w:rPr>
        <w:t>hOcc04W_g</w:t>
      </w:r>
    </w:p>
    <w:p w:rsidR="00D70D27" w:rsidRPr="0039017E" w:rsidRDefault="009F08B4">
      <w:pPr>
        <w:rPr>
          <w:lang w:val="en-GB"/>
        </w:rPr>
      </w:pPr>
      <w:r w:rsidRPr="0039017E">
        <w:rPr>
          <w:lang w:val="en-GB"/>
        </w:rPr>
        <w:tab/>
      </w:r>
      <w:r w:rsidRPr="0039017E">
        <w:rPr>
          <w:lang w:val="en-GB"/>
        </w:rPr>
        <w:tab/>
      </w:r>
      <w:r w:rsidRPr="0039017E">
        <w:rPr>
          <w:lang w:val="en-GB"/>
        </w:rPr>
        <w:tab/>
      </w:r>
      <w:r w:rsidRPr="0039017E">
        <w:rPr>
          <w:lang w:val="en-GB"/>
        </w:rPr>
        <w:tab/>
      </w:r>
      <w:r w:rsidRPr="0039017E">
        <w:rPr>
          <w:lang w:val="en-GB"/>
        </w:rPr>
        <w:tab/>
      </w:r>
      <w:r w:rsidRPr="0039017E">
        <w:rPr>
          <w:lang w:val="en-GB"/>
        </w:rPr>
        <w:tab/>
      </w:r>
    </w:p>
    <w:p w:rsidR="00D70D27" w:rsidRPr="0039017E" w:rsidRDefault="00D70D27">
      <w:pPr>
        <w:rPr>
          <w:rFonts w:ascii="Calibri" w:eastAsia="Calibri" w:hAnsi="Calibri" w:cs="Calibri"/>
          <w:b/>
          <w:sz w:val="20"/>
          <w:szCs w:val="20"/>
          <w:lang w:val="en-GB"/>
        </w:rPr>
      </w:pPr>
    </w:p>
    <w:p w:rsidR="00D70D27" w:rsidRPr="0039017E" w:rsidRDefault="009F08B4">
      <w:pPr>
        <w:rPr>
          <w:rFonts w:ascii="Calibri" w:eastAsia="Calibri" w:hAnsi="Calibri" w:cs="Calibri"/>
          <w:b/>
          <w:sz w:val="20"/>
          <w:szCs w:val="20"/>
          <w:lang w:val="en-GB"/>
        </w:rPr>
      </w:pPr>
      <w:r>
        <w:rPr>
          <w:noProof/>
          <w:lang w:val="en-GB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190500</wp:posOffset>
            </wp:positionV>
            <wp:extent cx="1369219" cy="1369219"/>
            <wp:effectExtent l="0" t="0" r="0" b="0"/>
            <wp:wrapSquare wrapText="bothSides" distT="114300" distB="114300" distL="114300" distR="114300"/>
            <wp:docPr id="4" name="image4.png" descr="QUAD am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QUAD amy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9219" cy="13692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70D27" w:rsidRDefault="009F08B4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sz w:val="20"/>
          <w:szCs w:val="20"/>
        </w:rPr>
        <w:t>Amy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&amp; Blake. Concerto per le ultime parole d'amore (2012 - ORTIKA) |</w:t>
      </w:r>
      <w:r>
        <w:rPr>
          <w:rFonts w:ascii="Calibri" w:eastAsia="Calibri" w:hAnsi="Calibri" w:cs="Calibri"/>
          <w:sz w:val="20"/>
          <w:szCs w:val="20"/>
        </w:rPr>
        <w:t xml:space="preserve">Spettacolo tragicomico musicale sulla dipendenza dedicato all'eroina contemporanea che ha vissuto tutto, ha amato troppo ed e bruciata in fretta: </w:t>
      </w:r>
      <w:proofErr w:type="spellStart"/>
      <w:r>
        <w:rPr>
          <w:rFonts w:ascii="Calibri" w:eastAsia="Calibri" w:hAnsi="Calibri" w:cs="Calibri"/>
          <w:sz w:val="20"/>
          <w:szCs w:val="20"/>
        </w:rPr>
        <w:t>Amy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Winehouse</w:t>
      </w:r>
      <w:proofErr w:type="spellEnd"/>
      <w:r>
        <w:rPr>
          <w:rFonts w:ascii="Calibri" w:eastAsia="Calibri" w:hAnsi="Calibri" w:cs="Calibri"/>
          <w:sz w:val="20"/>
          <w:szCs w:val="20"/>
        </w:rPr>
        <w:t>. Tutt'or</w:t>
      </w:r>
      <w:r>
        <w:rPr>
          <w:rFonts w:ascii="Calibri" w:eastAsia="Calibri" w:hAnsi="Calibri" w:cs="Calibri"/>
          <w:sz w:val="20"/>
          <w:szCs w:val="20"/>
        </w:rPr>
        <w:t xml:space="preserve">a in </w:t>
      </w:r>
      <w:proofErr w:type="spellStart"/>
      <w:r>
        <w:rPr>
          <w:rFonts w:ascii="Calibri" w:eastAsia="Calibri" w:hAnsi="Calibri" w:cs="Calibri"/>
          <w:sz w:val="20"/>
          <w:szCs w:val="20"/>
        </w:rPr>
        <w:t>tournée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in italiano e in inglese in spazi teatrali e non.</w:t>
      </w:r>
    </w:p>
    <w:p w:rsidR="00D70D27" w:rsidRDefault="009F08B4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70D27" w:rsidRPr="0039017E" w:rsidRDefault="009F08B4">
      <w:pPr>
        <w:rPr>
          <w:rFonts w:ascii="Calibri" w:eastAsia="Calibri" w:hAnsi="Calibri" w:cs="Calibri"/>
          <w:sz w:val="20"/>
          <w:szCs w:val="20"/>
          <w:lang w:val="en-GB"/>
        </w:rPr>
      </w:pPr>
      <w:r w:rsidRPr="0039017E">
        <w:rPr>
          <w:rFonts w:ascii="Calibri" w:eastAsia="Calibri" w:hAnsi="Calibri" w:cs="Calibri"/>
          <w:sz w:val="20"/>
          <w:szCs w:val="20"/>
          <w:lang w:val="en-GB"/>
        </w:rPr>
        <w:t xml:space="preserve">Trailer: http://youtu.be/jD2Nd1FXpQY Song: https://youtu.be/Sj3cJ9Vz9lw </w:t>
      </w:r>
      <w:proofErr w:type="spellStart"/>
      <w:r w:rsidRPr="0039017E">
        <w:rPr>
          <w:rFonts w:ascii="Calibri" w:eastAsia="Calibri" w:hAnsi="Calibri" w:cs="Calibri"/>
          <w:sz w:val="20"/>
          <w:szCs w:val="20"/>
          <w:lang w:val="en-GB"/>
        </w:rPr>
        <w:t>Integrale</w:t>
      </w:r>
      <w:proofErr w:type="spellEnd"/>
      <w:r w:rsidRPr="0039017E">
        <w:rPr>
          <w:rFonts w:ascii="Calibri" w:eastAsia="Calibri" w:hAnsi="Calibri" w:cs="Calibri"/>
          <w:sz w:val="20"/>
          <w:szCs w:val="20"/>
          <w:lang w:val="en-GB"/>
        </w:rPr>
        <w:t>: http://youtu.be/zWqJ1aPgvRs</w:t>
      </w:r>
      <w:r w:rsidRPr="0039017E">
        <w:rPr>
          <w:sz w:val="20"/>
          <w:szCs w:val="20"/>
          <w:lang w:val="en-GB"/>
        </w:rPr>
        <w:t xml:space="preserve"> </w:t>
      </w:r>
      <w:r w:rsidRPr="0039017E">
        <w:rPr>
          <w:rFonts w:ascii="Calibri" w:eastAsia="Calibri" w:hAnsi="Calibri" w:cs="Calibri"/>
          <w:sz w:val="20"/>
          <w:szCs w:val="20"/>
          <w:lang w:val="en-GB"/>
        </w:rPr>
        <w:t>FB: www.facebook.com/amyconcerto</w:t>
      </w:r>
    </w:p>
    <w:p w:rsidR="00D70D27" w:rsidRPr="0039017E" w:rsidRDefault="009F08B4">
      <w:pPr>
        <w:rPr>
          <w:lang w:val="en-GB"/>
        </w:rPr>
      </w:pPr>
      <w:r w:rsidRPr="0039017E">
        <w:rPr>
          <w:lang w:val="en-GB"/>
        </w:rPr>
        <w:tab/>
      </w:r>
      <w:r w:rsidRPr="0039017E">
        <w:rPr>
          <w:lang w:val="en-GB"/>
        </w:rPr>
        <w:tab/>
      </w:r>
      <w:r w:rsidRPr="0039017E">
        <w:rPr>
          <w:lang w:val="en-GB"/>
        </w:rPr>
        <w:tab/>
      </w:r>
      <w:r w:rsidRPr="0039017E">
        <w:rPr>
          <w:lang w:val="en-GB"/>
        </w:rPr>
        <w:tab/>
      </w:r>
      <w:r w:rsidRPr="0039017E">
        <w:rPr>
          <w:lang w:val="en-GB"/>
        </w:rPr>
        <w:tab/>
      </w:r>
      <w:r w:rsidRPr="0039017E">
        <w:rPr>
          <w:lang w:val="en-GB"/>
        </w:rPr>
        <w:tab/>
      </w:r>
    </w:p>
    <w:p w:rsidR="00D70D27" w:rsidRPr="0039017E" w:rsidRDefault="009F08B4">
      <w:pPr>
        <w:rPr>
          <w:rFonts w:ascii="Calibri" w:eastAsia="Calibri" w:hAnsi="Calibri" w:cs="Calibri"/>
          <w:b/>
          <w:sz w:val="20"/>
          <w:szCs w:val="20"/>
          <w:lang w:val="en-GB"/>
        </w:rPr>
      </w:pPr>
      <w:r>
        <w:rPr>
          <w:noProof/>
          <w:lang w:val="en-GB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171450</wp:posOffset>
            </wp:positionV>
            <wp:extent cx="1371600" cy="1371600"/>
            <wp:effectExtent l="0" t="0" r="0" b="0"/>
            <wp:wrapSquare wrapText="bothSides" distT="114300" distB="114300" distL="114300" distR="114300"/>
            <wp:docPr id="5" name="image1.png" descr="QUAD ca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QUAD cab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70D27" w:rsidRDefault="009F08B4">
      <w:pPr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CHI AMA BRUCIA Discorsi al limit</w:t>
      </w:r>
      <w:r>
        <w:rPr>
          <w:rFonts w:ascii="Calibri" w:eastAsia="Calibri" w:hAnsi="Calibri" w:cs="Calibri"/>
          <w:b/>
          <w:sz w:val="20"/>
          <w:szCs w:val="20"/>
        </w:rPr>
        <w:t xml:space="preserve">e della Frontiera (2014 - ORTIKA) | </w:t>
      </w:r>
      <w:r>
        <w:rPr>
          <w:rFonts w:ascii="Calibri" w:eastAsia="Calibri" w:hAnsi="Calibri" w:cs="Calibri"/>
          <w:sz w:val="20"/>
          <w:szCs w:val="20"/>
        </w:rPr>
        <w:t xml:space="preserve">Sul tema dei campi di accoglienza per migranti, basato sulle interviste a lavoratori ed </w:t>
      </w:r>
      <w:r>
        <w:rPr>
          <w:rFonts w:ascii="Calibri" w:eastAsia="Calibri" w:hAnsi="Calibri" w:cs="Calibri"/>
          <w:sz w:val="20"/>
          <w:szCs w:val="20"/>
        </w:rPr>
        <w:lastRenderedPageBreak/>
        <w:t xml:space="preserve">ex-reclusi di un Centro di Identificazione ed Espulsione </w:t>
      </w:r>
      <w:r>
        <w:rPr>
          <w:rFonts w:ascii="Calibri" w:eastAsia="Calibri" w:hAnsi="Calibri" w:cs="Calibri"/>
          <w:b/>
          <w:i/>
          <w:sz w:val="20"/>
          <w:szCs w:val="20"/>
        </w:rPr>
        <w:t>con il patrocinio di AMNESTY INTERNATIONAL</w:t>
      </w:r>
    </w:p>
    <w:p w:rsidR="00D70D27" w:rsidRDefault="009F08B4">
      <w:pPr>
        <w:rPr>
          <w:rFonts w:ascii="Calibri" w:eastAsia="Calibri" w:hAnsi="Calibri" w:cs="Calibri"/>
          <w:i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>Selezione Dante Cappelletti (Rom</w:t>
      </w:r>
      <w:r>
        <w:rPr>
          <w:rFonts w:ascii="Calibri" w:eastAsia="Calibri" w:hAnsi="Calibri" w:cs="Calibri"/>
          <w:i/>
          <w:sz w:val="20"/>
          <w:szCs w:val="20"/>
        </w:rPr>
        <w:t>a), 2013</w:t>
      </w:r>
      <w:r>
        <w:rPr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- Vincitore Anteprima (PI), 2014</w:t>
      </w:r>
      <w:r>
        <w:rPr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- Menzione Scandalo! (BZ), 2014</w:t>
      </w:r>
      <w:r>
        <w:rPr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 xml:space="preserve">- Vincitore Festival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Direction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Under 30 (RE), 2014</w:t>
      </w:r>
      <w:r>
        <w:rPr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 xml:space="preserve">- Vincitore Premio Nazionale Giovani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Realta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>̀ del Teatro (giuria giornalisti) (UD), 2014 - Vincitore festival 20 30, (BO), 2015, sel</w:t>
      </w:r>
      <w:r>
        <w:rPr>
          <w:rFonts w:ascii="Calibri" w:eastAsia="Calibri" w:hAnsi="Calibri" w:cs="Calibri"/>
          <w:i/>
          <w:sz w:val="20"/>
          <w:szCs w:val="20"/>
        </w:rPr>
        <w:t>ezione INBOX 2017, 3° Premio Sonia Bonacina 2017</w:t>
      </w:r>
    </w:p>
    <w:p w:rsidR="00D70D27" w:rsidRDefault="009F08B4">
      <w:pPr>
        <w:rPr>
          <w:rFonts w:ascii="Calibri" w:eastAsia="Calibri" w:hAnsi="Calibri" w:cs="Calibri"/>
          <w:sz w:val="20"/>
          <w:szCs w:val="20"/>
        </w:rPr>
      </w:pPr>
      <w:r>
        <w:tab/>
      </w:r>
      <w:r>
        <w:tab/>
      </w:r>
      <w:r>
        <w:tab/>
        <w:t xml:space="preserve">    </w:t>
      </w:r>
      <w:r>
        <w:rPr>
          <w:rFonts w:ascii="Calibri" w:eastAsia="Calibri" w:hAnsi="Calibri" w:cs="Calibri"/>
          <w:sz w:val="20"/>
          <w:szCs w:val="20"/>
        </w:rPr>
        <w:t xml:space="preserve">Trailer: https://vimeo.com/197658798 </w:t>
      </w:r>
    </w:p>
    <w:p w:rsidR="00D70D27" w:rsidRDefault="009F08B4">
      <w:pPr>
        <w:ind w:left="240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Integrale: http://bit.ly/2pLaiZo</w:t>
      </w:r>
    </w:p>
    <w:p w:rsidR="00D70D27" w:rsidRDefault="009F08B4">
      <w:pPr>
        <w:ind w:left="2409"/>
      </w:pPr>
      <w:r>
        <w:rPr>
          <w:rFonts w:ascii="Calibri" w:eastAsia="Calibri" w:hAnsi="Calibri" w:cs="Calibri"/>
          <w:sz w:val="20"/>
          <w:szCs w:val="20"/>
        </w:rPr>
        <w:t>FB: www.facebook.com/chiamabrucia</w:t>
      </w:r>
      <w:r>
        <w:tab/>
      </w:r>
      <w:r>
        <w:tab/>
      </w:r>
      <w:r>
        <w:tab/>
      </w:r>
      <w:r>
        <w:tab/>
      </w:r>
      <w:r>
        <w:tab/>
      </w:r>
    </w:p>
    <w:p w:rsidR="00D70D27" w:rsidRDefault="009F08B4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val="en-GB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209550</wp:posOffset>
            </wp:positionV>
            <wp:extent cx="1408845" cy="1323975"/>
            <wp:effectExtent l="0" t="0" r="0" b="0"/>
            <wp:wrapSquare wrapText="bothSides" distT="114300" distB="114300" distL="114300" distR="114300"/>
            <wp:docPr id="11" name="image6.png" descr="quad erinn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quad erinni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8845" cy="1323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70D27" w:rsidRDefault="009F08B4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ERINNI O del rimorso (2016 - ORTIKA / Teatro della Caduta) | </w:t>
      </w:r>
      <w:r>
        <w:rPr>
          <w:rFonts w:ascii="Calibri" w:eastAsia="Calibri" w:hAnsi="Calibri" w:cs="Calibri"/>
          <w:sz w:val="20"/>
          <w:szCs w:val="20"/>
        </w:rPr>
        <w:t xml:space="preserve">Sul talento e il coraggio che ci vuole a realizzarlo; sul tema della depressione o la Cosa Brutta (David Foster Wallace). Ripercorrendo le tappe di quello che </w:t>
      </w:r>
      <w:proofErr w:type="spellStart"/>
      <w:r>
        <w:rPr>
          <w:rFonts w:ascii="Calibri" w:eastAsia="Calibri" w:hAnsi="Calibri" w:cs="Calibri"/>
          <w:sz w:val="20"/>
          <w:szCs w:val="20"/>
        </w:rPr>
        <w:t>Jung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chiamerebbe un “viaggio notturno in mare”, una ragazza oltrepassa la soglia del coraggio e d</w:t>
      </w:r>
      <w:r>
        <w:rPr>
          <w:rFonts w:ascii="Calibri" w:eastAsia="Calibri" w:hAnsi="Calibri" w:cs="Calibri"/>
          <w:sz w:val="20"/>
          <w:szCs w:val="20"/>
        </w:rPr>
        <w:t xml:space="preserve">iscende nel suo “dentro”, il luogo </w:t>
      </w:r>
      <w:proofErr w:type="spellStart"/>
      <w:r>
        <w:rPr>
          <w:rFonts w:ascii="Calibri" w:eastAsia="Calibri" w:hAnsi="Calibri" w:cs="Calibri"/>
          <w:sz w:val="20"/>
          <w:szCs w:val="20"/>
        </w:rPr>
        <w:t>piu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̀ buio della nostra </w:t>
      </w:r>
      <w:proofErr w:type="spellStart"/>
      <w:r>
        <w:rPr>
          <w:rFonts w:ascii="Calibri" w:eastAsia="Calibri" w:hAnsi="Calibri" w:cs="Calibri"/>
          <w:sz w:val="20"/>
          <w:szCs w:val="20"/>
        </w:rPr>
        <w:t>contemporaneita</w:t>
      </w:r>
      <w:proofErr w:type="spellEnd"/>
      <w:r>
        <w:rPr>
          <w:rFonts w:ascii="Calibri" w:eastAsia="Calibri" w:hAnsi="Calibri" w:cs="Calibri"/>
          <w:sz w:val="20"/>
          <w:szCs w:val="20"/>
        </w:rPr>
        <w:t>̀; fronteggia il suo inconscio rimosso, incontra la sua Ombra.</w:t>
      </w:r>
    </w:p>
    <w:p w:rsidR="00D70D27" w:rsidRDefault="009F08B4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70D27" w:rsidRPr="0039017E" w:rsidRDefault="009F08B4">
      <w:pPr>
        <w:rPr>
          <w:rFonts w:ascii="Calibri" w:eastAsia="Calibri" w:hAnsi="Calibri" w:cs="Calibri"/>
          <w:sz w:val="20"/>
          <w:szCs w:val="20"/>
          <w:lang w:val="en-GB"/>
        </w:rPr>
      </w:pPr>
      <w:r w:rsidRPr="0039017E">
        <w:rPr>
          <w:rFonts w:ascii="Calibri" w:eastAsia="Calibri" w:hAnsi="Calibri" w:cs="Calibri"/>
          <w:sz w:val="20"/>
          <w:szCs w:val="20"/>
          <w:lang w:val="en-GB"/>
        </w:rPr>
        <w:t>Trailer: https://vimeo.com/190219178</w:t>
      </w:r>
    </w:p>
    <w:p w:rsidR="00D70D27" w:rsidRPr="0039017E" w:rsidRDefault="009F08B4">
      <w:pPr>
        <w:rPr>
          <w:rFonts w:ascii="Calibri" w:eastAsia="Calibri" w:hAnsi="Calibri" w:cs="Calibri"/>
          <w:sz w:val="20"/>
          <w:szCs w:val="20"/>
          <w:lang w:val="en-GB"/>
        </w:rPr>
      </w:pPr>
      <w:proofErr w:type="spellStart"/>
      <w:r w:rsidRPr="0039017E">
        <w:rPr>
          <w:rFonts w:ascii="Calibri" w:eastAsia="Calibri" w:hAnsi="Calibri" w:cs="Calibri"/>
          <w:sz w:val="20"/>
          <w:szCs w:val="20"/>
          <w:lang w:val="en-GB"/>
        </w:rPr>
        <w:t>Integrale</w:t>
      </w:r>
      <w:proofErr w:type="spellEnd"/>
      <w:r w:rsidRPr="0039017E">
        <w:rPr>
          <w:rFonts w:ascii="Calibri" w:eastAsia="Calibri" w:hAnsi="Calibri" w:cs="Calibri"/>
          <w:sz w:val="20"/>
          <w:szCs w:val="20"/>
          <w:lang w:val="en-GB"/>
        </w:rPr>
        <w:t>: https://vimeo.com/187331888</w:t>
      </w:r>
      <w:r w:rsidRPr="0039017E">
        <w:rPr>
          <w:sz w:val="20"/>
          <w:szCs w:val="20"/>
          <w:lang w:val="en-GB"/>
        </w:rPr>
        <w:t xml:space="preserve"> </w:t>
      </w:r>
      <w:r w:rsidRPr="0039017E">
        <w:rPr>
          <w:rFonts w:ascii="Calibri" w:eastAsia="Calibri" w:hAnsi="Calibri" w:cs="Calibri"/>
          <w:sz w:val="20"/>
          <w:szCs w:val="20"/>
          <w:lang w:val="en-GB"/>
        </w:rPr>
        <w:t xml:space="preserve">Pass: </w:t>
      </w:r>
      <w:proofErr w:type="spellStart"/>
      <w:r w:rsidRPr="0039017E">
        <w:rPr>
          <w:rFonts w:ascii="Calibri" w:eastAsia="Calibri" w:hAnsi="Calibri" w:cs="Calibri"/>
          <w:sz w:val="20"/>
          <w:szCs w:val="20"/>
          <w:lang w:val="en-GB"/>
        </w:rPr>
        <w:t>ortika</w:t>
      </w:r>
      <w:proofErr w:type="spellEnd"/>
      <w:r w:rsidRPr="0039017E">
        <w:rPr>
          <w:rFonts w:ascii="Calibri" w:eastAsia="Calibri" w:hAnsi="Calibri" w:cs="Calibri"/>
          <w:sz w:val="20"/>
          <w:szCs w:val="20"/>
          <w:lang w:val="en-GB"/>
        </w:rPr>
        <w:t xml:space="preserve"> </w:t>
      </w:r>
    </w:p>
    <w:p w:rsidR="00D70D27" w:rsidRPr="0039017E" w:rsidRDefault="009F08B4">
      <w:pPr>
        <w:rPr>
          <w:lang w:val="en-GB"/>
        </w:rPr>
      </w:pPr>
      <w:r w:rsidRPr="0039017E">
        <w:rPr>
          <w:rFonts w:ascii="Calibri" w:eastAsia="Calibri" w:hAnsi="Calibri" w:cs="Calibri"/>
          <w:sz w:val="20"/>
          <w:szCs w:val="20"/>
          <w:lang w:val="en-GB"/>
        </w:rPr>
        <w:t xml:space="preserve">                       </w:t>
      </w:r>
      <w:r w:rsidRPr="0039017E">
        <w:rPr>
          <w:rFonts w:ascii="Calibri" w:eastAsia="Calibri" w:hAnsi="Calibri" w:cs="Calibri"/>
          <w:sz w:val="20"/>
          <w:szCs w:val="20"/>
          <w:lang w:val="en-GB"/>
        </w:rPr>
        <w:t xml:space="preserve">                               FB: www.facebook.com/erinniodelrimorso</w:t>
      </w:r>
      <w:r w:rsidRPr="0039017E">
        <w:rPr>
          <w:lang w:val="en-GB"/>
        </w:rPr>
        <w:tab/>
      </w:r>
    </w:p>
    <w:p w:rsidR="00D70D27" w:rsidRPr="0039017E" w:rsidRDefault="009F08B4">
      <w:pPr>
        <w:rPr>
          <w:lang w:val="en-GB"/>
        </w:rPr>
      </w:pPr>
      <w:hyperlink r:id="rId23">
        <w:r w:rsidRPr="0039017E">
          <w:rPr>
            <w:color w:val="1155CC"/>
            <w:u w:val="single"/>
            <w:lang w:val="en-GB"/>
          </w:rPr>
          <w:t>www.ortika.info</w:t>
        </w:r>
      </w:hyperlink>
      <w:r w:rsidRPr="0039017E">
        <w:rPr>
          <w:lang w:val="en-GB"/>
        </w:rPr>
        <w:t xml:space="preserve">                      </w:t>
      </w:r>
      <w:hyperlink r:id="rId24">
        <w:r w:rsidRPr="0039017E">
          <w:rPr>
            <w:rFonts w:ascii="Calibri" w:eastAsia="Calibri" w:hAnsi="Calibri" w:cs="Calibri"/>
            <w:color w:val="1155CC"/>
            <w:sz w:val="24"/>
            <w:szCs w:val="24"/>
            <w:u w:val="single"/>
            <w:lang w:val="en-GB"/>
          </w:rPr>
          <w:t xml:space="preserve">www.facebook.com/ortikanza </w:t>
        </w:r>
      </w:hyperlink>
      <w:hyperlink r:id="rId25">
        <w:r w:rsidRPr="0039017E">
          <w:rPr>
            <w:rFonts w:ascii="Calibri" w:eastAsia="Calibri" w:hAnsi="Calibri" w:cs="Calibri"/>
            <w:sz w:val="24"/>
            <w:szCs w:val="24"/>
            <w:lang w:val="en-GB"/>
          </w:rPr>
          <w:t xml:space="preserve">            </w:t>
        </w:r>
      </w:hyperlink>
      <w:hyperlink r:id="rId26">
        <w:r w:rsidRPr="0039017E">
          <w:rPr>
            <w:rFonts w:ascii="Calibri" w:eastAsia="Calibri" w:hAnsi="Calibri" w:cs="Calibri"/>
            <w:color w:val="1155CC"/>
            <w:sz w:val="24"/>
            <w:szCs w:val="24"/>
            <w:u w:val="single"/>
            <w:lang w:val="en-GB"/>
          </w:rPr>
          <w:t>https://vimeo.com/ortika</w:t>
        </w:r>
      </w:hyperlink>
    </w:p>
    <w:sectPr w:rsidR="00D70D27" w:rsidRPr="0039017E">
      <w:footerReference w:type="default" r:id="rId27"/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8B4" w:rsidRDefault="009F08B4">
      <w:pPr>
        <w:spacing w:line="240" w:lineRule="auto"/>
      </w:pPr>
      <w:r>
        <w:separator/>
      </w:r>
    </w:p>
  </w:endnote>
  <w:endnote w:type="continuationSeparator" w:id="0">
    <w:p w:rsidR="009F08B4" w:rsidRDefault="009F08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D27" w:rsidRDefault="00D70D27"/>
  <w:p w:rsidR="00D70D27" w:rsidRDefault="009F08B4">
    <w:r>
      <w:tab/>
    </w:r>
    <w:r>
      <w:tab/>
    </w:r>
    <w:r>
      <w:tab/>
    </w:r>
    <w:r>
      <w:tab/>
    </w:r>
    <w:r>
      <w:tab/>
    </w:r>
    <w:r>
      <w:tab/>
    </w:r>
  </w:p>
  <w:p w:rsidR="00D70D27" w:rsidRDefault="009F08B4">
    <w:pPr>
      <w:jc w:val="center"/>
      <w:rPr>
        <w:rFonts w:ascii="Calibri" w:eastAsia="Calibri" w:hAnsi="Calibri" w:cs="Calibri"/>
        <w:b/>
        <w:color w:val="999999"/>
        <w:sz w:val="20"/>
        <w:szCs w:val="20"/>
      </w:rPr>
    </w:pPr>
    <w:proofErr w:type="spellStart"/>
    <w:r>
      <w:rPr>
        <w:rFonts w:ascii="Calibri" w:eastAsia="Calibri" w:hAnsi="Calibri" w:cs="Calibri"/>
        <w:b/>
        <w:color w:val="999999"/>
        <w:sz w:val="20"/>
        <w:szCs w:val="20"/>
      </w:rPr>
      <w:t>Stratroia</w:t>
    </w:r>
    <w:proofErr w:type="spellEnd"/>
    <w:r>
      <w:rPr>
        <w:rFonts w:ascii="Calibri" w:eastAsia="Calibri" w:hAnsi="Calibri" w:cs="Calibri"/>
        <w:b/>
        <w:color w:val="999999"/>
        <w:sz w:val="20"/>
        <w:szCs w:val="20"/>
      </w:rPr>
      <w:t xml:space="preserve"> storia di un paese</w:t>
    </w:r>
  </w:p>
  <w:p w:rsidR="00D70D27" w:rsidRDefault="009F08B4">
    <w:pPr>
      <w:jc w:val="center"/>
    </w:pPr>
    <w:r>
      <w:rPr>
        <w:rFonts w:ascii="Calibri" w:eastAsia="Calibri" w:hAnsi="Calibri" w:cs="Calibri"/>
        <w:b/>
        <w:color w:val="999999"/>
        <w:sz w:val="20"/>
        <w:szCs w:val="20"/>
      </w:rPr>
      <w:t xml:space="preserve"> ORTIKA DOSSIER</w:t>
    </w:r>
    <w:r>
      <w:tab/>
    </w:r>
  </w:p>
  <w:p w:rsidR="00D70D27" w:rsidRDefault="009F08B4">
    <w:r>
      <w:tab/>
    </w:r>
    <w:r>
      <w:tab/>
    </w:r>
  </w:p>
  <w:p w:rsidR="00D70D27" w:rsidRDefault="00D70D2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8B4" w:rsidRDefault="009F08B4">
      <w:pPr>
        <w:spacing w:line="240" w:lineRule="auto"/>
      </w:pPr>
      <w:r>
        <w:separator/>
      </w:r>
    </w:p>
  </w:footnote>
  <w:footnote w:type="continuationSeparator" w:id="0">
    <w:p w:rsidR="009F08B4" w:rsidRDefault="009F08B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00C06"/>
    <w:multiLevelType w:val="multilevel"/>
    <w:tmpl w:val="E56E5C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07955F1"/>
    <w:multiLevelType w:val="multilevel"/>
    <w:tmpl w:val="726864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3B0B46D7"/>
    <w:multiLevelType w:val="multilevel"/>
    <w:tmpl w:val="D244FE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72D24190"/>
    <w:multiLevelType w:val="multilevel"/>
    <w:tmpl w:val="C2DC0A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70D27"/>
    <w:rsid w:val="0039017E"/>
    <w:rsid w:val="009F08B4"/>
    <w:rsid w:val="00D70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901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901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901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901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lpteatro.it/concentrica-2018-2019-carrozzeria-orfeo-mamimo-ortika-mf" TargetMode="External"/><Relationship Id="rId18" Type="http://schemas.openxmlformats.org/officeDocument/2006/relationships/image" Target="media/image6.jpg"/><Relationship Id="rId26" Type="http://schemas.openxmlformats.org/officeDocument/2006/relationships/hyperlink" Target="http://www.facebook.com/ortikanza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paneacquaculture.net/2018/11/20/nuova-drammaturgia-e-attualita-nella-seconda-settimana-di-concentrica-in-centro/" TargetMode="External"/><Relationship Id="rId17" Type="http://schemas.openxmlformats.org/officeDocument/2006/relationships/hyperlink" Target="https://vimeo.com/ortika/stratrailer" TargetMode="External"/><Relationship Id="rId25" Type="http://schemas.openxmlformats.org/officeDocument/2006/relationships/hyperlink" Target="http://www.facebook.com/ortikanza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yperlink" Target="http://www.facebook.com/ortikanz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yperlink" Target="http://www.ortika.info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teatroecritica.net/2018/11/stratroia-te-la-sei-cercata-una-favola-nera-sul-corpo-femminile" TargetMode="External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2726</Words>
  <Characters>15544</Characters>
  <Application>Microsoft Office Word</Application>
  <DocSecurity>0</DocSecurity>
  <Lines>129</Lines>
  <Paragraphs>36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utente</cp:lastModifiedBy>
  <cp:revision>2</cp:revision>
  <dcterms:created xsi:type="dcterms:W3CDTF">2020-07-16T08:59:00Z</dcterms:created>
  <dcterms:modified xsi:type="dcterms:W3CDTF">2020-07-16T09:14:00Z</dcterms:modified>
</cp:coreProperties>
</file>